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13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上海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工商职业技术学院固定资产</w:t>
      </w:r>
      <w:r>
        <w:rPr>
          <w:rFonts w:hint="eastAsia" w:ascii="宋体" w:hAnsi="宋体" w:eastAsia="宋体"/>
          <w:b/>
          <w:bCs/>
          <w:sz w:val="32"/>
          <w:szCs w:val="32"/>
        </w:rPr>
        <w:t>维修维护登记表</w:t>
      </w:r>
    </w:p>
    <w:tbl>
      <w:tblPr>
        <w:tblStyle w:val="2"/>
        <w:tblpPr w:leftFromText="180" w:rightFromText="180" w:vertAnchor="text" w:horzAnchor="margin" w:tblpY="11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1" w:type="dxa"/>
          <w:bottom w:w="0" w:type="dxa"/>
          <w:right w:w="11" w:type="dxa"/>
        </w:tblCellMar>
      </w:tblPr>
      <w:tblGrid>
        <w:gridCol w:w="1551"/>
        <w:gridCol w:w="1226"/>
        <w:gridCol w:w="2901"/>
        <w:gridCol w:w="1266"/>
        <w:gridCol w:w="1384"/>
      </w:tblGrid>
      <w:tr w14:paraId="166CB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</w:trPr>
        <w:tc>
          <w:tcPr>
            <w:tcW w:w="931" w:type="pct"/>
            <w:vAlign w:val="center"/>
          </w:tcPr>
          <w:p w14:paraId="2E603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固定资产</w:t>
            </w:r>
          </w:p>
          <w:p w14:paraId="4ECBF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使用单位</w:t>
            </w:r>
          </w:p>
        </w:tc>
        <w:tc>
          <w:tcPr>
            <w:tcW w:w="4068" w:type="pct"/>
            <w:gridSpan w:val="4"/>
            <w:vAlign w:val="center"/>
          </w:tcPr>
          <w:p w14:paraId="354D6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left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4D188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</w:trPr>
        <w:tc>
          <w:tcPr>
            <w:tcW w:w="931" w:type="pct"/>
            <w:vMerge w:val="restart"/>
            <w:vAlign w:val="center"/>
          </w:tcPr>
          <w:p w14:paraId="29693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维修维护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</w:p>
          <w:p w14:paraId="47BFB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资产信息</w:t>
            </w:r>
          </w:p>
        </w:tc>
        <w:tc>
          <w:tcPr>
            <w:tcW w:w="736" w:type="pct"/>
            <w:vAlign w:val="center"/>
          </w:tcPr>
          <w:p w14:paraId="1A247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资产编号</w:t>
            </w:r>
          </w:p>
        </w:tc>
        <w:tc>
          <w:tcPr>
            <w:tcW w:w="1741" w:type="pct"/>
            <w:vAlign w:val="center"/>
          </w:tcPr>
          <w:p w14:paraId="15D6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资产名称</w:t>
            </w:r>
          </w:p>
        </w:tc>
        <w:tc>
          <w:tcPr>
            <w:tcW w:w="760" w:type="pct"/>
            <w:vAlign w:val="center"/>
          </w:tcPr>
          <w:p w14:paraId="0E2F2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资产原值</w:t>
            </w:r>
          </w:p>
          <w:p w14:paraId="2A692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（元）</w:t>
            </w:r>
          </w:p>
        </w:tc>
        <w:tc>
          <w:tcPr>
            <w:tcW w:w="830" w:type="pct"/>
            <w:vAlign w:val="center"/>
          </w:tcPr>
          <w:p w14:paraId="1519E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维修</w:t>
            </w:r>
            <w:r>
              <w:rPr>
                <w:rFonts w:hint="eastAsia" w:ascii="宋体" w:hAnsi="宋体" w:eastAsia="宋体"/>
                <w:sz w:val="24"/>
              </w:rPr>
              <w:t>金额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元）</w:t>
            </w:r>
          </w:p>
        </w:tc>
      </w:tr>
      <w:tr w14:paraId="03985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30" w:hRule="atLeast"/>
        </w:trPr>
        <w:tc>
          <w:tcPr>
            <w:tcW w:w="931" w:type="pct"/>
            <w:vMerge w:val="continue"/>
            <w:vAlign w:val="center"/>
          </w:tcPr>
          <w:p w14:paraId="7902D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44B42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1" w:type="pct"/>
            <w:vAlign w:val="center"/>
          </w:tcPr>
          <w:p w14:paraId="58CE7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0" w:type="pct"/>
            <w:vAlign w:val="center"/>
          </w:tcPr>
          <w:p w14:paraId="71D6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pct"/>
            <w:vAlign w:val="center"/>
          </w:tcPr>
          <w:p w14:paraId="76526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66B15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3" w:hRule="atLeast"/>
        </w:trPr>
        <w:tc>
          <w:tcPr>
            <w:tcW w:w="931" w:type="pct"/>
            <w:vMerge w:val="continue"/>
            <w:vAlign w:val="center"/>
          </w:tcPr>
          <w:p w14:paraId="07D67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4C83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1" w:type="pct"/>
            <w:vAlign w:val="center"/>
          </w:tcPr>
          <w:p w14:paraId="33123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0" w:type="pct"/>
            <w:vAlign w:val="center"/>
          </w:tcPr>
          <w:p w14:paraId="672E0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pct"/>
            <w:vAlign w:val="center"/>
          </w:tcPr>
          <w:p w14:paraId="363F5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59DFB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15" w:hRule="atLeast"/>
        </w:trPr>
        <w:tc>
          <w:tcPr>
            <w:tcW w:w="931" w:type="pct"/>
            <w:vMerge w:val="continue"/>
            <w:vAlign w:val="center"/>
          </w:tcPr>
          <w:p w14:paraId="43BC3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36E7D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1" w:type="pct"/>
            <w:vAlign w:val="center"/>
          </w:tcPr>
          <w:p w14:paraId="496F1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0" w:type="pct"/>
            <w:vAlign w:val="center"/>
          </w:tcPr>
          <w:p w14:paraId="1F1BE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pct"/>
            <w:vAlign w:val="center"/>
          </w:tcPr>
          <w:p w14:paraId="69EB1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266A7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15" w:hRule="atLeast"/>
        </w:trPr>
        <w:tc>
          <w:tcPr>
            <w:tcW w:w="931" w:type="pct"/>
            <w:vMerge w:val="continue"/>
            <w:vAlign w:val="center"/>
          </w:tcPr>
          <w:p w14:paraId="44F77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2252A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1" w:type="pct"/>
            <w:vAlign w:val="center"/>
          </w:tcPr>
          <w:p w14:paraId="2FF8B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0" w:type="pct"/>
            <w:vAlign w:val="center"/>
          </w:tcPr>
          <w:p w14:paraId="7E456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pct"/>
            <w:vAlign w:val="center"/>
          </w:tcPr>
          <w:p w14:paraId="571F6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2D99B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15" w:hRule="atLeast"/>
        </w:trPr>
        <w:tc>
          <w:tcPr>
            <w:tcW w:w="931" w:type="pct"/>
            <w:vMerge w:val="continue"/>
            <w:vAlign w:val="center"/>
          </w:tcPr>
          <w:p w14:paraId="397ED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  <w:p w14:paraId="659E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68563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1" w:type="pct"/>
            <w:vAlign w:val="center"/>
          </w:tcPr>
          <w:p w14:paraId="72C84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0" w:type="pct"/>
            <w:vAlign w:val="center"/>
          </w:tcPr>
          <w:p w14:paraId="23897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pct"/>
            <w:vAlign w:val="center"/>
          </w:tcPr>
          <w:p w14:paraId="16613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2DB62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7" w:hRule="atLeast"/>
        </w:trPr>
        <w:tc>
          <w:tcPr>
            <w:tcW w:w="931" w:type="pct"/>
            <w:vMerge w:val="continue"/>
            <w:vAlign w:val="center"/>
          </w:tcPr>
          <w:p w14:paraId="48B77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1F259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1" w:type="pct"/>
            <w:vAlign w:val="center"/>
          </w:tcPr>
          <w:p w14:paraId="75357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0" w:type="pct"/>
            <w:vAlign w:val="center"/>
          </w:tcPr>
          <w:p w14:paraId="363D7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pct"/>
            <w:vAlign w:val="center"/>
          </w:tcPr>
          <w:p w14:paraId="3708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1E3F0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7" w:hRule="atLeast"/>
        </w:trPr>
        <w:tc>
          <w:tcPr>
            <w:tcW w:w="931" w:type="pct"/>
            <w:vMerge w:val="continue"/>
            <w:vAlign w:val="center"/>
          </w:tcPr>
          <w:p w14:paraId="0D5C2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007B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1" w:type="pct"/>
            <w:vAlign w:val="center"/>
          </w:tcPr>
          <w:p w14:paraId="78928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0" w:type="pct"/>
            <w:vAlign w:val="center"/>
          </w:tcPr>
          <w:p w14:paraId="48B88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pct"/>
            <w:vAlign w:val="center"/>
          </w:tcPr>
          <w:p w14:paraId="51588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6DDC9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3" w:hRule="atLeast"/>
        </w:trPr>
        <w:tc>
          <w:tcPr>
            <w:tcW w:w="1667" w:type="pct"/>
            <w:gridSpan w:val="2"/>
            <w:vAlign w:val="center"/>
          </w:tcPr>
          <w:p w14:paraId="4B76A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合同号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</w:p>
          <w:p w14:paraId="0E7DE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维修金额＞20000元需填写）</w:t>
            </w:r>
          </w:p>
        </w:tc>
        <w:tc>
          <w:tcPr>
            <w:tcW w:w="1741" w:type="pct"/>
            <w:vAlign w:val="center"/>
          </w:tcPr>
          <w:p w14:paraId="32C02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60" w:type="pct"/>
            <w:vAlign w:val="center"/>
          </w:tcPr>
          <w:p w14:paraId="011E7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总金额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</w:p>
          <w:p w14:paraId="7B6BB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元）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</w:p>
        </w:tc>
        <w:tc>
          <w:tcPr>
            <w:tcW w:w="830" w:type="pct"/>
            <w:vAlign w:val="center"/>
          </w:tcPr>
          <w:p w14:paraId="03D1E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63833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2" w:hRule="exact"/>
        </w:trPr>
        <w:tc>
          <w:tcPr>
            <w:tcW w:w="931" w:type="pct"/>
            <w:vAlign w:val="center"/>
          </w:tcPr>
          <w:p w14:paraId="4077063B">
            <w:pPr>
              <w:spacing w:line="360" w:lineRule="auto"/>
              <w:ind w:firstLine="240" w:firstLineChars="1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验收意见</w:t>
            </w:r>
          </w:p>
        </w:tc>
        <w:tc>
          <w:tcPr>
            <w:tcW w:w="4068" w:type="pct"/>
            <w:gridSpan w:val="4"/>
            <w:vAlign w:val="top"/>
          </w:tcPr>
          <w:p w14:paraId="4B7067C8">
            <w:pPr>
              <w:spacing w:line="360" w:lineRule="auto"/>
              <w:jc w:val="both"/>
              <w:rPr>
                <w:rFonts w:ascii="宋体" w:hAnsi="宋体" w:eastAsia="宋体"/>
                <w:sz w:val="24"/>
              </w:rPr>
            </w:pPr>
          </w:p>
          <w:p w14:paraId="6256045C">
            <w:pPr>
              <w:spacing w:line="360" w:lineRule="auto"/>
              <w:jc w:val="both"/>
              <w:rPr>
                <w:rFonts w:ascii="宋体" w:hAnsi="宋体" w:eastAsia="宋体"/>
                <w:sz w:val="24"/>
              </w:rPr>
            </w:pPr>
          </w:p>
          <w:p w14:paraId="415253C5">
            <w:pPr>
              <w:spacing w:line="360" w:lineRule="auto"/>
              <w:jc w:val="both"/>
              <w:rPr>
                <w:rFonts w:ascii="宋体" w:hAnsi="宋体" w:eastAsia="宋体"/>
                <w:sz w:val="24"/>
              </w:rPr>
            </w:pPr>
          </w:p>
          <w:p w14:paraId="33106111">
            <w:pPr>
              <w:spacing w:line="360" w:lineRule="auto"/>
              <w:jc w:val="both"/>
              <w:rPr>
                <w:rFonts w:ascii="宋体" w:hAnsi="宋体" w:eastAsia="宋体"/>
                <w:sz w:val="24"/>
              </w:rPr>
            </w:pPr>
          </w:p>
          <w:p w14:paraId="04D9AD2C">
            <w:pPr>
              <w:spacing w:line="360" w:lineRule="auto"/>
              <w:ind w:right="720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</w:t>
            </w:r>
          </w:p>
          <w:p w14:paraId="32345D7C">
            <w:pPr>
              <w:spacing w:line="360" w:lineRule="auto"/>
              <w:ind w:right="720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2530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720" w:firstLine="2160" w:firstLineChars="900"/>
              <w:jc w:val="both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验收人： </w:t>
            </w:r>
            <w:r>
              <w:rPr>
                <w:rFonts w:ascii="宋体" w:hAnsi="宋体" w:eastAsia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日期：</w:t>
            </w:r>
          </w:p>
        </w:tc>
      </w:tr>
      <w:tr w14:paraId="37A0A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2" w:hRule="exact"/>
        </w:trPr>
        <w:tc>
          <w:tcPr>
            <w:tcW w:w="931" w:type="pct"/>
            <w:vAlign w:val="center"/>
          </w:tcPr>
          <w:p w14:paraId="26C08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固定资产 </w:t>
            </w:r>
          </w:p>
          <w:p w14:paraId="616E8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使用单位</w:t>
            </w:r>
          </w:p>
          <w:p w14:paraId="4515B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意见</w:t>
            </w:r>
          </w:p>
        </w:tc>
        <w:tc>
          <w:tcPr>
            <w:tcW w:w="4068" w:type="pct"/>
            <w:gridSpan w:val="4"/>
            <w:vAlign w:val="top"/>
          </w:tcPr>
          <w:p w14:paraId="7914AE07">
            <w:pPr>
              <w:spacing w:line="360" w:lineRule="auto"/>
              <w:jc w:val="both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经核实，上述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固定资产</w:t>
            </w:r>
            <w:r>
              <w:rPr>
                <w:rFonts w:hint="eastAsia" w:ascii="宋体" w:hAnsi="宋体" w:eastAsia="宋体"/>
                <w:sz w:val="24"/>
              </w:rPr>
              <w:t>维修维护已完成并通过验收。</w:t>
            </w:r>
          </w:p>
          <w:p w14:paraId="00C38694">
            <w:pPr>
              <w:spacing w:line="360" w:lineRule="auto"/>
              <w:jc w:val="both"/>
              <w:rPr>
                <w:rFonts w:ascii="宋体" w:hAnsi="宋体" w:eastAsia="宋体"/>
                <w:sz w:val="24"/>
              </w:rPr>
            </w:pPr>
          </w:p>
          <w:p w14:paraId="65AC5B00">
            <w:pPr>
              <w:spacing w:line="360" w:lineRule="auto"/>
              <w:jc w:val="both"/>
              <w:rPr>
                <w:rFonts w:ascii="宋体" w:hAnsi="宋体" w:eastAsia="宋体"/>
                <w:sz w:val="24"/>
              </w:rPr>
            </w:pPr>
          </w:p>
          <w:p w14:paraId="35483B73">
            <w:pPr>
              <w:spacing w:line="360" w:lineRule="auto"/>
              <w:jc w:val="both"/>
              <w:rPr>
                <w:rFonts w:ascii="宋体" w:hAnsi="宋体" w:eastAsia="宋体"/>
                <w:sz w:val="24"/>
              </w:rPr>
            </w:pPr>
          </w:p>
          <w:p w14:paraId="5CAEAC1B">
            <w:pPr>
              <w:spacing w:line="360" w:lineRule="auto"/>
              <w:jc w:val="both"/>
              <w:rPr>
                <w:rFonts w:ascii="宋体" w:hAnsi="宋体" w:eastAsia="宋体"/>
                <w:sz w:val="24"/>
              </w:rPr>
            </w:pPr>
          </w:p>
          <w:p w14:paraId="6909148E"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</w:rPr>
            </w:pPr>
          </w:p>
          <w:p w14:paraId="2861CAC5">
            <w:pPr>
              <w:spacing w:line="360" w:lineRule="auto"/>
              <w:ind w:firstLine="1200" w:firstLineChars="500"/>
              <w:jc w:val="both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部门</w:t>
            </w:r>
            <w:r>
              <w:rPr>
                <w:rFonts w:hint="eastAsia" w:ascii="宋体" w:hAnsi="宋体" w:eastAsia="宋体"/>
                <w:sz w:val="24"/>
              </w:rPr>
              <w:t>负责人签字：　　　　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日期：</w:t>
            </w:r>
          </w:p>
        </w:tc>
      </w:tr>
    </w:tbl>
    <w:p w14:paraId="04D82F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MWJhOWRhMTI1NzA3YzJkMzIzZTM3M2VjYWNlMzkifQ=="/>
  </w:docVars>
  <w:rsids>
    <w:rsidRoot w:val="00000000"/>
    <w:rsid w:val="0DC13F86"/>
    <w:rsid w:val="101A497B"/>
    <w:rsid w:val="13861E51"/>
    <w:rsid w:val="3A0F36DC"/>
    <w:rsid w:val="63D4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170</Characters>
  <Lines>0</Lines>
  <Paragraphs>0</Paragraphs>
  <TotalTime>12</TotalTime>
  <ScaleCrop>false</ScaleCrop>
  <LinksUpToDate>false</LinksUpToDate>
  <CharactersWithSpaces>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2023-12-20T02:29:00Z</dcterms:created>
  <dc:creator>Administrator</dc:creator>
  <cp:lastModifiedBy>拥有</cp:lastModifiedBy>
  <dcterms:modified xsi:type="dcterms:W3CDTF">2026-05-09T02:49:14Z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B97B13B009694F81B561D1FA0539373B_13</vt:lpwstr>
  </property>
  <property fmtid="{D5CDD505-2E9C-101B-9397-08002B2CF9AE}" pid="4" name="KSOTemplateDocerSaveRecord">
    <vt:lpwstr>eyJoZGlkIjoiNzM3OTUyZDYwYWQ0YWYwY2UxNzdlNjNjMDAxNDVhZTEiLCJ1c2VySWQiOiIyNTA4MjE1NDcifQ==</vt:lpwstr>
  </property>
</Properties>
</file>