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F8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2025年固定资产清查报告</w:t>
      </w:r>
    </w:p>
    <w:p w14:paraId="3B9F9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根据《关于开展2025年固定资产清查工作的通知》要求，××（写明具体部门）已按时完成固定资产清查自查工作。现将本部门固定资产清查的工作情况报告如下：</w:t>
      </w:r>
    </w:p>
    <w:p w14:paraId="51610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一、固定资产清查工作总体情况分析</w:t>
      </w:r>
    </w:p>
    <w:p w14:paraId="11806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1.根据学校要求，固定资产清查基准日为2024年12月31日；清查范围涵盖本部门占有使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用及负责管理的全部固定资产。</w:t>
      </w:r>
    </w:p>
    <w:p w14:paraId="6D73E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2.固定资产清点工作具体实施情况如下：</w:t>
      </w:r>
    </w:p>
    <w:p w14:paraId="3DFB3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3690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12B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二、固定资产清查结果</w:t>
      </w:r>
    </w:p>
    <w:p w14:paraId="6461E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1.固定资产基本情况（包括数量、金额）</w:t>
      </w:r>
    </w:p>
    <w:p w14:paraId="04EE4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B644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CF2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2.盘盈或盘亏情况，并分析原因</w:t>
      </w:r>
    </w:p>
    <w:p w14:paraId="49BAF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BC8E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76935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3.闲置资产情况，说明闲置原因</w:t>
      </w:r>
    </w:p>
    <w:p w14:paraId="685EB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5AF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CAA5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三、存在问题及改进措施</w:t>
      </w:r>
    </w:p>
    <w:p w14:paraId="0B753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1.存在的实际问题及原因分析</w:t>
      </w:r>
    </w:p>
    <w:p w14:paraId="3DC4D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F19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F03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2.针对性改进措施</w:t>
      </w:r>
    </w:p>
    <w:p w14:paraId="7DCEA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66E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21B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四、其他需要说明的事项</w:t>
      </w:r>
    </w:p>
    <w:p w14:paraId="4676B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FAF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26D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E1A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资产管理员：</w:t>
      </w:r>
    </w:p>
    <w:p w14:paraId="177D8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部门负责人：</w:t>
      </w:r>
    </w:p>
    <w:p w14:paraId="2388E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部门（盖章）</w:t>
      </w:r>
    </w:p>
    <w:p w14:paraId="152A6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年  月  日</w:t>
      </w:r>
    </w:p>
    <w:p w14:paraId="683A5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F06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cwZjY0MGFlYWNlYTNmZGVjNjBiYjI5YTdjNTcifQ=="/>
  </w:docVars>
  <w:rsids>
    <w:rsidRoot w:val="15081C36"/>
    <w:rsid w:val="1283791E"/>
    <w:rsid w:val="15081C36"/>
    <w:rsid w:val="150B0452"/>
    <w:rsid w:val="2243045A"/>
    <w:rsid w:val="52CC6927"/>
    <w:rsid w:val="59367E54"/>
    <w:rsid w:val="663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304</Characters>
  <Lines>0</Lines>
  <Paragraphs>0</Paragraphs>
  <TotalTime>5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2024-10-13T09:28:00Z</dcterms:created>
  <dc:creator>拥有</dc:creator>
  <cp:lastModifiedBy>拥有</cp:lastModifiedBy>
  <dcterms:modified xsi:type="dcterms:W3CDTF">2025-09-23T08:30:19Z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AE33B37B51FC467F8529EB893970996E_13</vt:lpwstr>
  </property>
  <property fmtid="{D5CDD505-2E9C-101B-9397-08002B2CF9AE}" pid="4" name="KSOTemplateDocerSaveRecord">
    <vt:lpwstr>eyJoZGlkIjoiNTBmMjY2NDExODIxMDE0YmZjNTkwMWEyYTQ1NmMzN2YiLCJ1c2VySWQiOiIzMDMzMTMzMTMifQ==</vt:lpwstr>
  </property>
</Properties>
</file>