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4166" w14:textId="0B4E903E" w:rsidR="005727A4" w:rsidRDefault="005727A4"/>
    <w:tbl>
      <w:tblPr>
        <w:tblW w:w="5904" w:type="pct"/>
        <w:tblInd w:w="-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427"/>
        <w:gridCol w:w="7439"/>
      </w:tblGrid>
      <w:tr w:rsidR="005727A4" w14:paraId="511B7276" w14:textId="77777777" w:rsidTr="00E7382A">
        <w:trPr>
          <w:trHeight w:val="20"/>
          <w:tblHeader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83D2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评审因素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E993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评审细则</w:t>
            </w:r>
          </w:p>
          <w:p w14:paraId="5000A7E2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及分值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7021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评审标准</w:t>
            </w:r>
          </w:p>
        </w:tc>
      </w:tr>
      <w:tr w:rsidR="005727A4" w14:paraId="0C7A43F2" w14:textId="77777777" w:rsidTr="00E7382A">
        <w:trPr>
          <w:trHeight w:val="20"/>
          <w:tblHeader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F5DB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报价部分</w:t>
            </w:r>
          </w:p>
          <w:p w14:paraId="7D9E95FE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（30分）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1D65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投标报价</w:t>
            </w:r>
          </w:p>
          <w:p w14:paraId="6E8D89B9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（30分）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0710" w14:textId="77777777" w:rsidR="00260B0F" w:rsidRDefault="00260B0F" w:rsidP="00E7382A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宋体" w:hAnsi="宋体" w:cs="宋体"/>
                <w:bCs/>
                <w:sz w:val="21"/>
                <w:szCs w:val="21"/>
              </w:rPr>
            </w:pPr>
            <w:r w:rsidRPr="00260B0F">
              <w:rPr>
                <w:rFonts w:ascii="宋体" w:hAnsi="宋体" w:cs="宋体" w:hint="eastAsia"/>
                <w:bCs/>
                <w:sz w:val="21"/>
                <w:szCs w:val="21"/>
              </w:rPr>
              <w:t xml:space="preserve">一、计算合理基准价 </w:t>
            </w:r>
          </w:p>
          <w:p w14:paraId="63473276" w14:textId="4D28C825" w:rsidR="00260B0F" w:rsidRDefault="00260B0F" w:rsidP="00E7382A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宋体" w:hAnsi="宋体" w:cs="宋体"/>
                <w:bCs/>
                <w:sz w:val="21"/>
                <w:szCs w:val="21"/>
              </w:rPr>
            </w:pPr>
            <w:r w:rsidRPr="00260B0F">
              <w:rPr>
                <w:rFonts w:ascii="宋体" w:hAnsi="宋体" w:cs="宋体" w:hint="eastAsia"/>
                <w:bCs/>
                <w:sz w:val="21"/>
                <w:szCs w:val="21"/>
              </w:rPr>
              <w:t>经评标委员会确认后，满足投标文件要求的所有有效投标单位，去掉一个最高报价、一个最低报价，然后用算术平均法求出本项目合理基准价。如果有效标商务评分价小于等于5家（含5家），则不再去掉最高报价和最低报价，全部参与算术平均。</w:t>
            </w:r>
          </w:p>
          <w:p w14:paraId="5394FDFF" w14:textId="77777777" w:rsidR="00260B0F" w:rsidRDefault="00260B0F" w:rsidP="00E7382A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宋体" w:hAnsi="宋体" w:cs="宋体"/>
                <w:bCs/>
                <w:sz w:val="21"/>
                <w:szCs w:val="21"/>
              </w:rPr>
            </w:pPr>
          </w:p>
          <w:p w14:paraId="537F2099" w14:textId="77777777" w:rsidR="00260B0F" w:rsidRDefault="00260B0F" w:rsidP="00260B0F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宋体" w:hAnsi="宋体" w:cs="宋体"/>
                <w:bCs/>
                <w:sz w:val="21"/>
                <w:szCs w:val="21"/>
              </w:rPr>
            </w:pPr>
            <w:r w:rsidRPr="00260B0F">
              <w:rPr>
                <w:rFonts w:ascii="宋体" w:hAnsi="宋体" w:cs="宋体" w:hint="eastAsia"/>
                <w:bCs/>
                <w:sz w:val="21"/>
                <w:szCs w:val="21"/>
              </w:rPr>
              <w:t xml:space="preserve">二、计算得分 </w:t>
            </w:r>
          </w:p>
          <w:p w14:paraId="11BFD8C5" w14:textId="77777777" w:rsidR="00260B0F" w:rsidRDefault="00260B0F" w:rsidP="00260B0F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宋体" w:hAnsi="宋体" w:cs="宋体"/>
                <w:bCs/>
                <w:sz w:val="21"/>
                <w:szCs w:val="21"/>
              </w:rPr>
            </w:pPr>
            <w:r w:rsidRPr="00260B0F">
              <w:rPr>
                <w:rFonts w:ascii="宋体" w:hAnsi="宋体" w:cs="宋体" w:hint="eastAsia"/>
                <w:bCs/>
                <w:sz w:val="21"/>
                <w:szCs w:val="21"/>
              </w:rPr>
              <w:t>1、报价最高和报价最低的投标人得分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25</w:t>
            </w:r>
            <w:r w:rsidRPr="00260B0F">
              <w:rPr>
                <w:rFonts w:ascii="宋体" w:hAnsi="宋体" w:cs="宋体" w:hint="eastAsia"/>
                <w:bCs/>
                <w:sz w:val="21"/>
                <w:szCs w:val="21"/>
              </w:rPr>
              <w:t xml:space="preserve">分； </w:t>
            </w:r>
          </w:p>
          <w:p w14:paraId="7877FEB7" w14:textId="77777777" w:rsidR="00260B0F" w:rsidRDefault="00260B0F" w:rsidP="00260B0F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宋体" w:hAnsi="宋体" w:cs="宋体"/>
                <w:bCs/>
                <w:sz w:val="21"/>
                <w:szCs w:val="21"/>
              </w:rPr>
            </w:pPr>
            <w:r w:rsidRPr="00260B0F">
              <w:rPr>
                <w:rFonts w:ascii="宋体" w:hAnsi="宋体" w:cs="宋体" w:hint="eastAsia"/>
                <w:bCs/>
                <w:sz w:val="21"/>
                <w:szCs w:val="21"/>
              </w:rPr>
              <w:t>2、低于合理基准价且最接近合理基准价的一家投标人得3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0</w:t>
            </w:r>
            <w:r w:rsidRPr="00260B0F">
              <w:rPr>
                <w:rFonts w:ascii="宋体" w:hAnsi="宋体" w:cs="宋体" w:hint="eastAsia"/>
                <w:bCs/>
                <w:sz w:val="21"/>
                <w:szCs w:val="21"/>
              </w:rPr>
              <w:t xml:space="preserve">分； </w:t>
            </w:r>
          </w:p>
          <w:p w14:paraId="27DFB238" w14:textId="77777777" w:rsidR="00260B0F" w:rsidRDefault="00260B0F" w:rsidP="00260B0F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宋体" w:hAnsi="宋体" w:cs="宋体"/>
                <w:bCs/>
                <w:sz w:val="21"/>
                <w:szCs w:val="21"/>
              </w:rPr>
            </w:pPr>
            <w:r w:rsidRPr="00260B0F">
              <w:rPr>
                <w:rFonts w:ascii="宋体" w:hAnsi="宋体" w:cs="宋体" w:hint="eastAsia"/>
                <w:bCs/>
                <w:sz w:val="21"/>
                <w:szCs w:val="21"/>
              </w:rPr>
              <w:t>3、其余低于合理基准价的投标人得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28</w:t>
            </w:r>
            <w:r w:rsidRPr="00260B0F">
              <w:rPr>
                <w:rFonts w:ascii="宋体" w:hAnsi="宋体" w:cs="宋体" w:hint="eastAsia"/>
                <w:bCs/>
                <w:sz w:val="21"/>
                <w:szCs w:val="21"/>
              </w:rPr>
              <w:t>分；其余高于合理基准价的投标人得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27</w:t>
            </w:r>
            <w:r w:rsidRPr="00260B0F">
              <w:rPr>
                <w:rFonts w:ascii="宋体" w:hAnsi="宋体" w:cs="宋体" w:hint="eastAsia"/>
                <w:bCs/>
                <w:sz w:val="21"/>
                <w:szCs w:val="21"/>
              </w:rPr>
              <w:t xml:space="preserve">分 </w:t>
            </w:r>
          </w:p>
          <w:p w14:paraId="6B53AD7B" w14:textId="2E73B47C" w:rsidR="00260B0F" w:rsidRDefault="00260B0F" w:rsidP="00260B0F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宋体" w:hAnsi="宋体" w:cs="宋体"/>
                <w:bCs/>
                <w:sz w:val="21"/>
                <w:szCs w:val="21"/>
              </w:rPr>
            </w:pPr>
            <w:r w:rsidRPr="00260B0F">
              <w:rPr>
                <w:rFonts w:ascii="宋体" w:hAnsi="宋体" w:cs="宋体" w:hint="eastAsia"/>
                <w:bCs/>
                <w:sz w:val="21"/>
                <w:szCs w:val="21"/>
              </w:rPr>
              <w:t>注：若低于合理基准价的投标人只有一家，则该投标人得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28</w:t>
            </w:r>
            <w:r w:rsidRPr="00260B0F">
              <w:rPr>
                <w:rFonts w:ascii="宋体" w:hAnsi="宋体" w:cs="宋体" w:hint="eastAsia"/>
                <w:bCs/>
                <w:sz w:val="21"/>
                <w:szCs w:val="21"/>
              </w:rPr>
              <w:t>分,若高于合理基准价的投标人只有一家，则该投标人得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25</w:t>
            </w:r>
            <w:r w:rsidRPr="00260B0F">
              <w:rPr>
                <w:rFonts w:ascii="宋体" w:hAnsi="宋体" w:cs="宋体" w:hint="eastAsia"/>
                <w:bCs/>
                <w:sz w:val="21"/>
                <w:szCs w:val="21"/>
              </w:rPr>
              <w:t>分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。</w:t>
            </w:r>
          </w:p>
          <w:p w14:paraId="1FFB7312" w14:textId="61BDFAB1" w:rsidR="00260B0F" w:rsidRDefault="00260B0F" w:rsidP="00E7382A">
            <w:pPr>
              <w:tabs>
                <w:tab w:val="left" w:pos="0"/>
              </w:tabs>
              <w:adjustRightInd w:val="0"/>
              <w:snapToGrid w:val="0"/>
              <w:spacing w:line="300" w:lineRule="auto"/>
              <w:rPr>
                <w:rFonts w:ascii="宋体" w:hAnsi="宋体" w:cs="宋体" w:hint="eastAsia"/>
                <w:bCs/>
                <w:szCs w:val="21"/>
              </w:rPr>
            </w:pPr>
          </w:p>
        </w:tc>
      </w:tr>
      <w:tr w:rsidR="005727A4" w14:paraId="5A365CE6" w14:textId="77777777" w:rsidTr="00E7382A">
        <w:trPr>
          <w:trHeight w:val="20"/>
          <w:tblHeader/>
        </w:trPr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5C8D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技术评审</w:t>
            </w:r>
          </w:p>
          <w:p w14:paraId="4F246B8F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（40分）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1ABA" w14:textId="5AFA5448" w:rsidR="005727A4" w:rsidRDefault="00EC0B31" w:rsidP="00E7382A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服务内容</w:t>
            </w:r>
            <w:r w:rsidR="005727A4">
              <w:rPr>
                <w:rFonts w:ascii="宋体" w:hAnsi="宋体" w:cs="宋体" w:hint="eastAsia"/>
                <w:b/>
                <w:sz w:val="21"/>
                <w:szCs w:val="21"/>
              </w:rPr>
              <w:t>及技术参数</w:t>
            </w:r>
          </w:p>
          <w:p w14:paraId="66F119E0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（32分）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8B14" w14:textId="3A7FAD4E" w:rsidR="005727A4" w:rsidRDefault="005727A4" w:rsidP="00E7382A">
            <w:pPr>
              <w:adjustRightInd w:val="0"/>
              <w:snapToGrid w:val="0"/>
              <w:spacing w:line="300" w:lineRule="auto"/>
            </w:pPr>
            <w:r>
              <w:rPr>
                <w:rFonts w:ascii="宋体" w:hAnsi="宋体" w:cs="宋体" w:hint="eastAsia"/>
                <w:sz w:val="21"/>
                <w:szCs w:val="21"/>
              </w:rPr>
              <w:t>完全满足采购文件技术指标的计32分，技术指标每偏离一项扣2分</w:t>
            </w:r>
            <w:r w:rsidR="007343E2">
              <w:rPr>
                <w:rFonts w:ascii="宋体" w:hAnsi="宋体" w:cs="宋体" w:hint="eastAsia"/>
                <w:sz w:val="21"/>
                <w:szCs w:val="21"/>
              </w:rPr>
              <w:t>，扣完为止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</w:tr>
      <w:tr w:rsidR="005727A4" w14:paraId="353AECF9" w14:textId="77777777" w:rsidTr="00E7382A">
        <w:trPr>
          <w:trHeight w:val="20"/>
          <w:tblHeader/>
        </w:trPr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CD33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2214" w14:textId="271799CA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兼容和可靠性</w:t>
            </w:r>
          </w:p>
          <w:p w14:paraId="4367192E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（8分）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D13A" w14:textId="77777777" w:rsidR="005727A4" w:rsidRDefault="005727A4" w:rsidP="00E7382A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1、资源须部署同一自有实训平台使用，提供资源所在平台的同一界面证明。符合要求得4分，资料不符或者未提供得0分。</w:t>
            </w:r>
          </w:p>
          <w:p w14:paraId="0F907DE8" w14:textId="77777777" w:rsidR="005727A4" w:rsidRDefault="005727A4" w:rsidP="00E7382A">
            <w:pPr>
              <w:adjustRightInd w:val="0"/>
              <w:snapToGrid w:val="0"/>
              <w:spacing w:line="300" w:lineRule="auto"/>
            </w:pPr>
            <w:r>
              <w:rPr>
                <w:rFonts w:ascii="宋体" w:hAnsi="宋体" w:cs="宋体" w:hint="eastAsia"/>
                <w:sz w:val="21"/>
                <w:szCs w:val="21"/>
              </w:rPr>
              <w:t>2、使用资源的自有实训平台符合信息系统安全等级保护，级别不低于三级。符合要求得4分，资料不符或者未提供得0分。</w:t>
            </w:r>
          </w:p>
        </w:tc>
      </w:tr>
      <w:tr w:rsidR="005727A4" w14:paraId="3A4E2B18" w14:textId="77777777" w:rsidTr="00E7382A">
        <w:trPr>
          <w:trHeight w:val="20"/>
          <w:tblHeader/>
        </w:trPr>
        <w:tc>
          <w:tcPr>
            <w:tcW w:w="59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1CF12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商务评审（30分）</w:t>
            </w:r>
          </w:p>
        </w:tc>
        <w:tc>
          <w:tcPr>
            <w:tcW w:w="7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1AB5F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供货方案</w:t>
            </w:r>
          </w:p>
          <w:p w14:paraId="51684070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（10分）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FC3B" w14:textId="77777777" w:rsidR="005727A4" w:rsidRDefault="005727A4" w:rsidP="00E7382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项目供货方案的完整性，根据项目供货周期保证措施、具体违约责任承诺等顺利供货的因素进行评分。</w:t>
            </w:r>
          </w:p>
          <w:p w14:paraId="00E51A5C" w14:textId="77777777" w:rsidR="005727A4" w:rsidRDefault="005727A4" w:rsidP="00E7382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供货方案内容齐全、科学、操作性及针对性强的，得6-10分；</w:t>
            </w:r>
          </w:p>
          <w:p w14:paraId="7030F45D" w14:textId="77777777" w:rsidR="005727A4" w:rsidRDefault="005727A4" w:rsidP="00E7382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供货方案内容比较齐全、比较科学、操作性及针对性比较强的，得1-5分；</w:t>
            </w:r>
          </w:p>
          <w:p w14:paraId="211B95CA" w14:textId="77777777" w:rsidR="005727A4" w:rsidRDefault="005727A4" w:rsidP="00E7382A">
            <w:r>
              <w:rPr>
                <w:rFonts w:ascii="宋体" w:hAnsi="宋体" w:cs="宋体" w:hint="eastAsia"/>
                <w:sz w:val="21"/>
                <w:szCs w:val="21"/>
              </w:rPr>
              <w:t>供货方案中每有一项描述不完整，阐述不明确、不合理、操作性及针对性不强的，得0分。</w:t>
            </w:r>
          </w:p>
        </w:tc>
      </w:tr>
      <w:tr w:rsidR="005727A4" w14:paraId="112ECC07" w14:textId="77777777" w:rsidTr="00E7382A">
        <w:trPr>
          <w:trHeight w:val="20"/>
          <w:tblHeader/>
        </w:trPr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800D9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6975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实施方案</w:t>
            </w:r>
          </w:p>
          <w:p w14:paraId="14CBAB89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（10分）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6E53" w14:textId="77777777" w:rsidR="005727A4" w:rsidRDefault="005727A4" w:rsidP="00E7382A">
            <w:pPr>
              <w:pStyle w:val="a8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项目实施方案的完整性，根据项目进度计划安排的合理性，交付、安装、调试、测试、人员配备等保障项目顺利实施的因素进行评分。</w:t>
            </w:r>
          </w:p>
          <w:p w14:paraId="2E1551E7" w14:textId="77777777" w:rsidR="005727A4" w:rsidRDefault="005727A4" w:rsidP="00E7382A">
            <w:pPr>
              <w:pStyle w:val="a8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实施方案合理、完整、保障性强、针对性强得6-10分。</w:t>
            </w:r>
          </w:p>
          <w:p w14:paraId="02F3C60A" w14:textId="77777777" w:rsidR="005727A4" w:rsidRDefault="005727A4" w:rsidP="00E7382A">
            <w:pPr>
              <w:pStyle w:val="a8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实施方案较为合理、完整、针对性一般得1-5分。</w:t>
            </w:r>
          </w:p>
          <w:p w14:paraId="5D012D2C" w14:textId="77777777" w:rsidR="005727A4" w:rsidRDefault="005727A4" w:rsidP="00E7382A">
            <w:pPr>
              <w:pStyle w:val="a8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实施方案每有一项不合理、不完整或缺项的，得0分。</w:t>
            </w:r>
          </w:p>
        </w:tc>
      </w:tr>
      <w:tr w:rsidR="005727A4" w14:paraId="51901748" w14:textId="77777777" w:rsidTr="00E7382A">
        <w:trPr>
          <w:trHeight w:val="20"/>
          <w:tblHeader/>
        </w:trPr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E742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7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AA17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售后服务方案</w:t>
            </w:r>
          </w:p>
          <w:p w14:paraId="3DAB0966" w14:textId="77777777" w:rsidR="005727A4" w:rsidRDefault="005727A4" w:rsidP="00E7382A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（10分）</w:t>
            </w:r>
          </w:p>
        </w:tc>
        <w:tc>
          <w:tcPr>
            <w:tcW w:w="3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6E1C" w14:textId="77777777" w:rsidR="005727A4" w:rsidRDefault="005727A4" w:rsidP="00E7382A">
            <w:pPr>
              <w:adjustRightInd w:val="0"/>
              <w:snapToGrid w:val="0"/>
              <w:spacing w:line="300" w:lineRule="auto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项目售后服务方案的可行性，根据项目售后服务方案的合理性，故障响应时间、故障维修方案、售后服务措施等保障售后服务的因素进行评分。</w:t>
            </w:r>
          </w:p>
          <w:p w14:paraId="0A512322" w14:textId="77777777" w:rsidR="005727A4" w:rsidRDefault="005727A4" w:rsidP="00E7382A">
            <w:r>
              <w:rPr>
                <w:rFonts w:hint="eastAsia"/>
              </w:rPr>
              <w:t>售后服务方案全面、合理、可行性高得</w:t>
            </w:r>
            <w:r>
              <w:rPr>
                <w:rFonts w:hint="eastAsia"/>
              </w:rPr>
              <w:t>6-10</w:t>
            </w:r>
            <w:r>
              <w:rPr>
                <w:rFonts w:hint="eastAsia"/>
              </w:rPr>
              <w:t>分；</w:t>
            </w:r>
          </w:p>
          <w:p w14:paraId="65BD8599" w14:textId="77777777" w:rsidR="005727A4" w:rsidRDefault="005727A4" w:rsidP="00E7382A">
            <w:r>
              <w:rPr>
                <w:rFonts w:hint="eastAsia"/>
              </w:rPr>
              <w:t>售后服务方案比较全面、比较合理、可行性较高得</w:t>
            </w:r>
            <w:r>
              <w:rPr>
                <w:rFonts w:hint="eastAsia"/>
              </w:rPr>
              <w:t>1-6</w:t>
            </w:r>
            <w:r>
              <w:rPr>
                <w:rFonts w:hint="eastAsia"/>
              </w:rPr>
              <w:t>分；</w:t>
            </w:r>
          </w:p>
          <w:p w14:paraId="32BB2BE7" w14:textId="77777777" w:rsidR="005727A4" w:rsidRDefault="005727A4" w:rsidP="00E7382A">
            <w:r>
              <w:rPr>
                <w:rFonts w:hint="eastAsia"/>
              </w:rPr>
              <w:t>售后服务方案每有一项不全面、不合理、可行性不高或缺项的，得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分；</w:t>
            </w:r>
          </w:p>
        </w:tc>
      </w:tr>
    </w:tbl>
    <w:p w14:paraId="6000581D" w14:textId="77777777" w:rsidR="005727A4" w:rsidRPr="005727A4" w:rsidRDefault="005727A4"/>
    <w:sectPr w:rsidR="005727A4" w:rsidRPr="00572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50EF" w14:textId="77777777" w:rsidR="00537FE9" w:rsidRDefault="00537FE9" w:rsidP="00537FE9">
      <w:r>
        <w:separator/>
      </w:r>
    </w:p>
  </w:endnote>
  <w:endnote w:type="continuationSeparator" w:id="0">
    <w:p w14:paraId="51FD2FDA" w14:textId="77777777" w:rsidR="00537FE9" w:rsidRDefault="00537FE9" w:rsidP="0053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873B" w14:textId="77777777" w:rsidR="00537FE9" w:rsidRDefault="00537FE9" w:rsidP="00537FE9">
      <w:r>
        <w:separator/>
      </w:r>
    </w:p>
  </w:footnote>
  <w:footnote w:type="continuationSeparator" w:id="0">
    <w:p w14:paraId="68D515AF" w14:textId="77777777" w:rsidR="00537FE9" w:rsidRDefault="00537FE9" w:rsidP="00537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F4A"/>
    <w:rsid w:val="000F1FEE"/>
    <w:rsid w:val="00260B0F"/>
    <w:rsid w:val="003138DE"/>
    <w:rsid w:val="00537FE9"/>
    <w:rsid w:val="00552717"/>
    <w:rsid w:val="005727A4"/>
    <w:rsid w:val="00651C36"/>
    <w:rsid w:val="007343E2"/>
    <w:rsid w:val="00911F4A"/>
    <w:rsid w:val="00E51E6F"/>
    <w:rsid w:val="00EC0B31"/>
    <w:rsid w:val="10132AE3"/>
    <w:rsid w:val="1F6C421D"/>
    <w:rsid w:val="1FCF190A"/>
    <w:rsid w:val="29E74FB2"/>
    <w:rsid w:val="2C736DD8"/>
    <w:rsid w:val="2E7B47FD"/>
    <w:rsid w:val="2F475E9A"/>
    <w:rsid w:val="33DB5C42"/>
    <w:rsid w:val="38EA1115"/>
    <w:rsid w:val="4684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C28EB8F"/>
  <w15:docId w15:val="{A24681E2-2425-4C22-884C-376B0C31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autoSpaceDE w:val="0"/>
      <w:autoSpaceDN w:val="0"/>
      <w:adjustRightInd w:val="0"/>
      <w:snapToGrid w:val="0"/>
      <w:spacing w:line="360" w:lineRule="auto"/>
    </w:pPr>
    <w:rPr>
      <w:rFonts w:ascii="幼圆" w:eastAsia="幼圆"/>
      <w:color w:val="000000"/>
      <w:spacing w:val="8"/>
      <w:kern w:val="0"/>
    </w:rPr>
  </w:style>
  <w:style w:type="paragraph" w:styleId="a4">
    <w:name w:val="header"/>
    <w:basedOn w:val="a"/>
    <w:link w:val="a5"/>
    <w:rsid w:val="00537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37FE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37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37FE9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annotation text"/>
    <w:basedOn w:val="a"/>
    <w:link w:val="a9"/>
    <w:qFormat/>
    <w:rsid w:val="005727A4"/>
    <w:pPr>
      <w:jc w:val="left"/>
    </w:pPr>
    <w:rPr>
      <w:rFonts w:asciiTheme="minorHAnsi" w:eastAsiaTheme="minorEastAsia" w:hAnsiTheme="minorHAnsi" w:cstheme="minorBidi"/>
      <w:sz w:val="21"/>
    </w:rPr>
  </w:style>
  <w:style w:type="character" w:customStyle="1" w:styleId="a9">
    <w:name w:val="批注文字 字符"/>
    <w:basedOn w:val="a0"/>
    <w:link w:val="a8"/>
    <w:rsid w:val="005727A4"/>
    <w:rPr>
      <w:kern w:val="2"/>
      <w:sz w:val="21"/>
      <w:szCs w:val="24"/>
    </w:rPr>
  </w:style>
  <w:style w:type="paragraph" w:styleId="aa">
    <w:name w:val="List Paragraph"/>
    <w:basedOn w:val="a"/>
    <w:uiPriority w:val="99"/>
    <w:rsid w:val="00260B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Jeff Lee</cp:lastModifiedBy>
  <cp:revision>12</cp:revision>
  <dcterms:created xsi:type="dcterms:W3CDTF">2025-11-24T06:09:00Z</dcterms:created>
  <dcterms:modified xsi:type="dcterms:W3CDTF">2025-12-09T01:54:00Z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eyJoZGlkIjoiNGZmZTE5YjI2NmM4M2YzMjk2YTRlYWEyYmU2ZGUxM2UiLCJ1c2VySWQiOiI1NDg5MDM0NzIifQ==</vt:lpwstr>
  </property>
  <property fmtid="{D5CDD505-2E9C-101B-9397-08002B2CF9AE}" pid="4" name="ICV">
    <vt:lpwstr>B6A7D1BC995544978A82F0EF7819D861_12</vt:lpwstr>
  </property>
</Properties>
</file>