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BAE1">
      <w:pPr>
        <w:pStyle w:val="2"/>
        <w:spacing w:before="140" w:after="20"/>
      </w:pPr>
      <w:bookmarkStart w:id="0" w:name="_GoBack"/>
      <w:bookmarkEnd w:id="0"/>
      <w:r>
        <w:t>上海工商职业技术学院教育学院药学综合实训中心</w:t>
      </w:r>
    </w:p>
    <w:p w14:paraId="24E1C9FE">
      <w:pPr>
        <w:pStyle w:val="2"/>
        <w:spacing w:before="140" w:after="20"/>
      </w:pPr>
      <w:r>
        <w:t>一期建设项目（实训室电脑采购）供应商评分标准表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3"/>
        <w:gridCol w:w="1193"/>
        <w:gridCol w:w="4345"/>
        <w:gridCol w:w="1290"/>
        <w:gridCol w:w="964"/>
      </w:tblGrid>
      <w:tr w14:paraId="3391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72263">
            <w:pPr>
              <w:pStyle w:val="16"/>
            </w:pPr>
            <w:r>
              <w:t>评分维度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0197A">
            <w:pPr>
              <w:pStyle w:val="16"/>
            </w:pPr>
            <w:r>
              <w:rPr>
                <w:rFonts w:hint="eastAsia"/>
                <w:lang w:val="en-US" w:eastAsia="zh-CN"/>
              </w:rPr>
              <w:t>一</w:t>
            </w:r>
            <w:r>
              <w:t>级指标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BF459">
            <w:pPr>
              <w:pStyle w:val="16"/>
            </w:pPr>
            <w:r>
              <w:t>评分标准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CE049">
            <w:pPr>
              <w:pStyle w:val="16"/>
            </w:pPr>
            <w:r>
              <w:t>分值范围</w:t>
            </w:r>
          </w:p>
        </w:tc>
        <w:tc>
          <w:tcPr>
            <w:tcW w:w="9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13373">
            <w:pPr>
              <w:pStyle w:val="16"/>
            </w:pPr>
            <w:r>
              <w:rPr>
                <w:rFonts w:hint="eastAsia"/>
              </w:rPr>
              <w:t>得分</w:t>
            </w:r>
          </w:p>
        </w:tc>
      </w:tr>
      <w:tr w14:paraId="16B0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E916D">
            <w:pPr>
              <w:pStyle w:val="16"/>
            </w:pPr>
            <w:r>
              <w:t>价格部分（</w:t>
            </w:r>
            <w:r>
              <w:rPr>
                <w:rFonts w:hint="eastAsia"/>
                <w:lang w:val="en-US" w:eastAsia="zh-CN"/>
              </w:rPr>
              <w:t>5</w:t>
            </w:r>
            <w:r>
              <w:t>0 分）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8D1A4">
            <w:pPr>
              <w:pStyle w:val="16"/>
            </w:pPr>
            <w:r>
              <w:t>报价合理性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8FEA7">
            <w:pPr>
              <w:pStyle w:val="16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以有效投标最低报价为基准价</w:t>
            </w:r>
            <w:r>
              <w:rPr>
                <w:rFonts w:hint="eastAsia"/>
                <w:lang w:eastAsia="zh-CN"/>
              </w:rPr>
              <w:t>。</w:t>
            </w:r>
          </w:p>
          <w:p w14:paraId="3B6CDFFF">
            <w:pPr>
              <w:pStyle w:val="16"/>
            </w:pPr>
            <w:r>
              <w:rPr>
                <w:rFonts w:hint="eastAsia"/>
              </w:rPr>
              <w:t>价格得分 =（基准价 ÷ 投标报价）×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0；异常低价需提供合理说明，无法说明按无效报价处理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AE887">
            <w:pPr>
              <w:pStyle w:val="16"/>
            </w:pPr>
            <w:r>
              <w:t>0-</w:t>
            </w:r>
            <w:r>
              <w:rPr>
                <w:rFonts w:hint="eastAsia"/>
                <w:lang w:val="en-US" w:eastAsia="zh-CN"/>
              </w:rPr>
              <w:t>5</w:t>
            </w:r>
            <w:r>
              <w:t>0 分</w:t>
            </w:r>
          </w:p>
        </w:tc>
        <w:tc>
          <w:tcPr>
            <w:tcW w:w="9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014AD">
            <w:pPr>
              <w:pStyle w:val="16"/>
            </w:pPr>
          </w:p>
        </w:tc>
      </w:tr>
      <w:tr w14:paraId="5FD6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0" w:hRule="atLeast"/>
        </w:trPr>
        <w:tc>
          <w:tcPr>
            <w:tcW w:w="117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A5C5A">
            <w:pPr>
              <w:pStyle w:val="16"/>
            </w:pPr>
          </w:p>
          <w:p w14:paraId="60704AB8">
            <w:pPr>
              <w:pStyle w:val="16"/>
            </w:pPr>
          </w:p>
          <w:p w14:paraId="3016C701">
            <w:pPr>
              <w:pStyle w:val="16"/>
            </w:pPr>
          </w:p>
          <w:p w14:paraId="6D16EA09">
            <w:pPr>
              <w:pStyle w:val="16"/>
            </w:pPr>
          </w:p>
          <w:p w14:paraId="118B30A6">
            <w:pPr>
              <w:pStyle w:val="16"/>
            </w:pPr>
          </w:p>
          <w:p w14:paraId="2F90EA45">
            <w:pPr>
              <w:pStyle w:val="16"/>
            </w:pPr>
          </w:p>
          <w:p w14:paraId="36BCE938">
            <w:pPr>
              <w:pStyle w:val="16"/>
            </w:pPr>
          </w:p>
          <w:p w14:paraId="3713D675">
            <w:pPr>
              <w:pStyle w:val="16"/>
            </w:pPr>
            <w:r>
              <w:t>技术部分（</w:t>
            </w:r>
            <w:r>
              <w:rPr>
                <w:rFonts w:hint="eastAsia"/>
                <w:lang w:val="en-US" w:eastAsia="zh-CN"/>
              </w:rPr>
              <w:t>35</w:t>
            </w:r>
            <w:r>
              <w:t>分）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5070F">
            <w:pPr>
              <w:pStyle w:val="16"/>
              <w:rPr>
                <w:rFonts w:hint="eastAsia"/>
                <w:lang w:val="en-US" w:eastAsia="zh-CN"/>
              </w:rPr>
            </w:pPr>
          </w:p>
          <w:p w14:paraId="01B4B681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电脑核心参数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7A407">
            <w:pPr>
              <w:pStyle w:val="16"/>
            </w:pPr>
            <w:r>
              <w:t xml:space="preserve">CPU 满足 i5 10200H、内存满足 16G、硬盘满足 1T SSD、显示器满足 23.8 英寸，每达标 1 项得 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最多20分</w:t>
            </w:r>
            <w:r>
              <w:t>；任意 1 项升级</w:t>
            </w:r>
            <w:r>
              <w:rPr>
                <w:rFonts w:hint="eastAsia"/>
                <w:lang w:eastAsia="zh-CN"/>
              </w:rPr>
              <w:t>，</w:t>
            </w:r>
            <w:r>
              <w:t xml:space="preserve">额外加 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分，最多加 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D2B11">
            <w:pPr>
              <w:pStyle w:val="16"/>
              <w:rPr>
                <w:rFonts w:hint="eastAsia"/>
                <w:lang w:val="en-US" w:eastAsia="zh-CN"/>
              </w:rPr>
            </w:pPr>
          </w:p>
          <w:p w14:paraId="50EB9C32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0-25分</w:t>
            </w:r>
          </w:p>
        </w:tc>
        <w:tc>
          <w:tcPr>
            <w:tcW w:w="9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C7686">
            <w:pPr>
              <w:pStyle w:val="16"/>
            </w:pPr>
          </w:p>
        </w:tc>
      </w:tr>
      <w:tr w14:paraId="0B91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86D03">
            <w:pPr>
              <w:pStyle w:val="16"/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C346C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t>服务</w:t>
            </w:r>
            <w:r>
              <w:rPr>
                <w:rFonts w:hint="eastAsia"/>
                <w:lang w:val="en-US" w:eastAsia="zh-CN"/>
              </w:rPr>
              <w:t>与功能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98B59">
            <w:pPr>
              <w:pStyle w:val="16"/>
              <w:rPr>
                <w:rFonts w:hint="eastAsia" w:eastAsia="等线"/>
                <w:lang w:eastAsia="zh-CN"/>
              </w:rPr>
            </w:pPr>
            <w:r>
              <w:t xml:space="preserve">满足至少 </w:t>
            </w:r>
            <w:r>
              <w:rPr>
                <w:rFonts w:hint="eastAsia"/>
                <w:lang w:val="en-US" w:eastAsia="zh-CN"/>
              </w:rPr>
              <w:t>三</w:t>
            </w:r>
            <w:r>
              <w:t xml:space="preserve"> 年上门服务得 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分；支持全盘同传和还原得 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分，有类似项目案例加 </w:t>
            </w:r>
            <w:r>
              <w:rPr>
                <w:rFonts w:hint="eastAsia"/>
                <w:lang w:val="en-US" w:eastAsia="zh-CN"/>
              </w:rPr>
              <w:t>1</w:t>
            </w:r>
            <w:r>
              <w:t>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15201">
            <w:pPr>
              <w:pStyle w:val="16"/>
            </w:pPr>
            <w:r>
              <w:t>0-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</w:t>
            </w:r>
          </w:p>
        </w:tc>
        <w:tc>
          <w:tcPr>
            <w:tcW w:w="9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DC246">
            <w:pPr>
              <w:pStyle w:val="16"/>
            </w:pPr>
          </w:p>
        </w:tc>
      </w:tr>
      <w:tr w14:paraId="77B2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D5589">
            <w:pPr>
              <w:pStyle w:val="16"/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C054D">
            <w:pPr>
              <w:pStyle w:val="16"/>
            </w:pPr>
            <w:r>
              <w:t>软件安装调试方案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31BA8">
            <w:pPr>
              <w:pStyle w:val="16"/>
            </w:pPr>
            <w:r>
              <w:t xml:space="preserve">承诺完成全部要求软件（office、PS、WPS、解压缩、音视频解码）安装调试，方案详细得 </w:t>
            </w:r>
            <w:r>
              <w:rPr>
                <w:rFonts w:hint="eastAsia"/>
                <w:lang w:val="en-US" w:eastAsia="zh-CN"/>
              </w:rPr>
              <w:t>3-5</w:t>
            </w:r>
            <w:r>
              <w:t xml:space="preserve">分；仅完成部分软件安装调试，方案不完善得 </w:t>
            </w:r>
            <w:r>
              <w:rPr>
                <w:rFonts w:hint="eastAsia"/>
                <w:lang w:val="en-US" w:eastAsia="zh-CN"/>
              </w:rPr>
              <w:t>1-3</w:t>
            </w:r>
            <w:r>
              <w:t>分；未明确计划得 0 分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69A7D">
            <w:pPr>
              <w:pStyle w:val="16"/>
            </w:pPr>
            <w:r>
              <w:t>0-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</w:t>
            </w:r>
          </w:p>
        </w:tc>
        <w:tc>
          <w:tcPr>
            <w:tcW w:w="9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C3126">
            <w:pPr>
              <w:pStyle w:val="16"/>
            </w:pPr>
          </w:p>
        </w:tc>
      </w:tr>
      <w:tr w14:paraId="5006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9B484">
            <w:pPr>
              <w:pStyle w:val="16"/>
            </w:pPr>
          </w:p>
          <w:p w14:paraId="63E4353B">
            <w:pPr>
              <w:pStyle w:val="16"/>
            </w:pPr>
          </w:p>
          <w:p w14:paraId="4CB156D2">
            <w:pPr>
              <w:pStyle w:val="16"/>
            </w:pPr>
          </w:p>
          <w:p w14:paraId="2979A51A">
            <w:pPr>
              <w:pStyle w:val="16"/>
            </w:pPr>
            <w:r>
              <w:t>售后部分（</w:t>
            </w:r>
            <w:r>
              <w:rPr>
                <w:rFonts w:hint="eastAsia"/>
                <w:lang w:val="en-US" w:eastAsia="zh-CN"/>
              </w:rPr>
              <w:t>15</w:t>
            </w:r>
            <w:r>
              <w:t>分）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E9B4F">
            <w:pPr>
              <w:pStyle w:val="16"/>
            </w:pPr>
            <w:r>
              <w:t>质保与响应效率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CD396">
            <w:pPr>
              <w:pStyle w:val="16"/>
            </w:pPr>
            <w:r>
              <w:t xml:space="preserve">质保期 24 小时内响应，故障上门≤8 小时得 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分；响应或上门时效不达标酌情扣 1-3 分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94467">
            <w:pPr>
              <w:pStyle w:val="16"/>
            </w:pPr>
            <w:r>
              <w:t>0-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分</w:t>
            </w:r>
          </w:p>
        </w:tc>
        <w:tc>
          <w:tcPr>
            <w:tcW w:w="9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3D99B">
            <w:pPr>
              <w:pStyle w:val="16"/>
            </w:pPr>
          </w:p>
        </w:tc>
      </w:tr>
      <w:tr w14:paraId="5CCE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DC4B5">
            <w:pPr>
              <w:pStyle w:val="16"/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D6654">
            <w:pPr>
              <w:pStyle w:val="16"/>
            </w:pPr>
            <w:r>
              <w:t>方案可行性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A710E">
            <w:pPr>
              <w:pStyle w:val="16"/>
            </w:pPr>
            <w:r>
              <w:rPr>
                <w:rFonts w:hint="eastAsia"/>
              </w:rPr>
              <w:t xml:space="preserve">提供质保后维修方案，含备件供应（≥3 年）得 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分；方案不完善酌情扣 1-2 分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A2162">
            <w:pPr>
              <w:pStyle w:val="16"/>
            </w:pPr>
            <w:r>
              <w:t>0-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</w:t>
            </w:r>
          </w:p>
        </w:tc>
        <w:tc>
          <w:tcPr>
            <w:tcW w:w="9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3BCC9">
            <w:pPr>
              <w:pStyle w:val="16"/>
            </w:pPr>
          </w:p>
        </w:tc>
      </w:tr>
      <w:tr w14:paraId="283C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1BEF3">
            <w:pPr>
              <w:pStyle w:val="16"/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24E50">
            <w:pPr>
              <w:pStyle w:val="16"/>
            </w:pPr>
            <w:r>
              <w:t>培训与人员配置</w:t>
            </w:r>
          </w:p>
        </w:tc>
        <w:tc>
          <w:tcPr>
            <w:tcW w:w="4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F3BB7">
            <w:pPr>
              <w:pStyle w:val="16"/>
            </w:pPr>
            <w:r>
              <w:rPr>
                <w:rFonts w:hint="eastAsia"/>
              </w:rPr>
              <w:t xml:space="preserve">承诺至少 1 次免费现场培训得 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分；未承诺培训得 0 分</w:t>
            </w:r>
          </w:p>
        </w:tc>
        <w:tc>
          <w:tcPr>
            <w:tcW w:w="1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7F070">
            <w:pPr>
              <w:pStyle w:val="16"/>
            </w:pPr>
            <w:r>
              <w:t>0-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</w:t>
            </w:r>
          </w:p>
        </w:tc>
        <w:tc>
          <w:tcPr>
            <w:tcW w:w="9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FDB41">
            <w:pPr>
              <w:pStyle w:val="16"/>
            </w:pPr>
          </w:p>
        </w:tc>
      </w:tr>
    </w:tbl>
    <w:p w14:paraId="28F7FE9D">
      <w:pPr>
        <w:pStyle w:val="17"/>
        <w:pBdr>
          <w:left w:val="single" w:color="BBBFC4" w:sz="18" w:space="0"/>
        </w:pBdr>
        <w:rPr>
          <w:color w:val="auto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BE"/>
    <w:rsid w:val="00431FF0"/>
    <w:rsid w:val="007D6C1B"/>
    <w:rsid w:val="007E06FF"/>
    <w:rsid w:val="00E704BE"/>
    <w:rsid w:val="1E1030A8"/>
    <w:rsid w:val="37AC76ED"/>
    <w:rsid w:val="39B67C23"/>
    <w:rsid w:val="70D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9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5">
    <w:name w:val="脚注文本 字符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461</Words>
  <Characters>516</Characters>
  <Lines>6</Lines>
  <Paragraphs>1</Paragraphs>
  <TotalTime>16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2025-09-09T11:46:00Z</dcterms:created>
  <dc:creator>Un-named</dc:creator>
  <cp:lastModifiedBy>ZLH</cp:lastModifiedBy>
  <dcterms:modified xsi:type="dcterms:W3CDTF">2025-09-28T02:48:11Z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eyJoZGlkIjoiMzY1ODczZjAyYWI5ZGFkM2FjYmYzODU3Mzc1NjAzNTEiLCJ1c2VySWQiOiI0MTExNTM5MzMifQ==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53A104970A884E3082484B716769D9AF_13</vt:lpwstr>
  </property>
</Properties>
</file>