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BAE1">
      <w:pPr>
        <w:pStyle w:val="2"/>
        <w:spacing w:before="140" w:after="20"/>
      </w:pPr>
      <w:r>
        <w:t>上海工商职业技术学院教育学院药学综合实训中心</w:t>
      </w:r>
    </w:p>
    <w:p w14:paraId="24E1C9FE">
      <w:pPr>
        <w:pStyle w:val="2"/>
        <w:spacing w:before="140" w:after="20"/>
      </w:pPr>
      <w:r>
        <w:t>一期建设项目（实训室电脑采购）供应商评分标准表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3"/>
        <w:gridCol w:w="1220"/>
        <w:gridCol w:w="1193"/>
        <w:gridCol w:w="3716"/>
        <w:gridCol w:w="959"/>
        <w:gridCol w:w="755"/>
      </w:tblGrid>
      <w:tr w14:paraId="3391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72263">
            <w:pPr>
              <w:pStyle w:val="16"/>
            </w:pPr>
            <w:r>
              <w:t>评分维度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22FA4">
            <w:pPr>
              <w:pStyle w:val="16"/>
            </w:pPr>
            <w:r>
              <w:t>一级指标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0197A">
            <w:pPr>
              <w:pStyle w:val="16"/>
            </w:pPr>
            <w:r>
              <w:t>二级指标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BF459">
            <w:pPr>
              <w:pStyle w:val="16"/>
            </w:pPr>
            <w:r>
              <w:t>评分标准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CE049">
            <w:pPr>
              <w:pStyle w:val="16"/>
            </w:pPr>
            <w:r>
              <w:t>分值范围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13373">
            <w:pPr>
              <w:pStyle w:val="16"/>
            </w:pPr>
            <w:r>
              <w:rPr>
                <w:rFonts w:hint="eastAsia"/>
              </w:rPr>
              <w:t>得分</w:t>
            </w:r>
          </w:p>
        </w:tc>
      </w:tr>
      <w:tr w14:paraId="16B0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E916D">
            <w:pPr>
              <w:pStyle w:val="16"/>
            </w:pPr>
            <w:r>
              <w:t>价格部分（40 分）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448D4">
            <w:pPr>
              <w:pStyle w:val="16"/>
            </w:pPr>
            <w:r>
              <w:t>报价合理性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8D1A4">
            <w:pPr>
              <w:pStyle w:val="16"/>
            </w:pPr>
            <w:r>
              <w:t>基准价对比评分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6C31F">
            <w:pPr>
              <w:pStyle w:val="16"/>
            </w:pPr>
            <w:r>
              <w:t>以所有有效投标报价中的最低报价为基准价，价格得分 =（基准价 ÷ 投标报价）×40；异常低价（低于成本价）需提供合理性说明，无法说明按无效报价处理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AE887">
            <w:pPr>
              <w:pStyle w:val="16"/>
            </w:pPr>
            <w:r>
              <w:t>0-40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014AD">
            <w:pPr>
              <w:pStyle w:val="16"/>
            </w:pPr>
          </w:p>
        </w:tc>
      </w:tr>
      <w:tr w14:paraId="5FD6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A5C5A">
            <w:pPr>
              <w:pStyle w:val="16"/>
            </w:pPr>
          </w:p>
          <w:p w14:paraId="60704AB8">
            <w:pPr>
              <w:pStyle w:val="16"/>
            </w:pPr>
          </w:p>
          <w:p w14:paraId="3016C701">
            <w:pPr>
              <w:pStyle w:val="16"/>
            </w:pPr>
          </w:p>
          <w:p w14:paraId="6D16EA09">
            <w:pPr>
              <w:pStyle w:val="16"/>
            </w:pPr>
          </w:p>
          <w:p w14:paraId="118B30A6">
            <w:pPr>
              <w:pStyle w:val="16"/>
            </w:pPr>
          </w:p>
          <w:p w14:paraId="2F90EA45">
            <w:pPr>
              <w:pStyle w:val="16"/>
            </w:pPr>
          </w:p>
          <w:p w14:paraId="36BCE938">
            <w:pPr>
              <w:pStyle w:val="16"/>
            </w:pPr>
          </w:p>
          <w:p w14:paraId="3713D675">
            <w:pPr>
              <w:pStyle w:val="16"/>
            </w:pPr>
            <w:r>
              <w:t>技术部分（40分）</w:t>
            </w:r>
          </w:p>
        </w:tc>
        <w:tc>
          <w:tcPr>
            <w:tcW w:w="122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F2161">
            <w:pPr>
              <w:pStyle w:val="16"/>
            </w:pPr>
          </w:p>
          <w:p w14:paraId="5E383E62">
            <w:pPr>
              <w:pStyle w:val="16"/>
            </w:pPr>
          </w:p>
          <w:p w14:paraId="290DDD90">
            <w:pPr>
              <w:pStyle w:val="16"/>
            </w:pPr>
          </w:p>
          <w:p w14:paraId="2644DF39">
            <w:pPr>
              <w:pStyle w:val="16"/>
            </w:pPr>
          </w:p>
          <w:p w14:paraId="02295732">
            <w:pPr>
              <w:pStyle w:val="16"/>
            </w:pPr>
          </w:p>
          <w:p w14:paraId="1D352206">
            <w:pPr>
              <w:pStyle w:val="16"/>
            </w:pPr>
          </w:p>
          <w:p w14:paraId="5E43979A">
            <w:pPr>
              <w:pStyle w:val="16"/>
            </w:pPr>
            <w:r>
              <w:t>电脑核心参数符合性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4B681">
            <w:pPr>
              <w:pStyle w:val="16"/>
            </w:pPr>
            <w:r>
              <w:t>CPU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7A407">
            <w:pPr>
              <w:pStyle w:val="16"/>
            </w:pPr>
            <w:r>
              <w:t>满足 i5 10200H 得 3 分；升级为 i5 1135G7 及以上型号额外加 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B9C32">
            <w:pPr>
              <w:pStyle w:val="16"/>
            </w:pPr>
            <w:r>
              <w:t>0-5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C7686">
            <w:pPr>
              <w:pStyle w:val="16"/>
            </w:pPr>
          </w:p>
        </w:tc>
      </w:tr>
      <w:tr w14:paraId="1D46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31C74">
            <w:pPr>
              <w:pStyle w:val="16"/>
            </w:pPr>
          </w:p>
        </w:tc>
        <w:tc>
          <w:tcPr>
            <w:tcW w:w="122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29A78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2F18C">
            <w:pPr>
              <w:pStyle w:val="16"/>
            </w:pPr>
            <w:r>
              <w:t>内存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5CFF4">
            <w:pPr>
              <w:pStyle w:val="16"/>
            </w:pPr>
            <w:r>
              <w:t>满足 16G 得 3 分；升级为 32G 及以上额外加 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19B2B">
            <w:pPr>
              <w:pStyle w:val="16"/>
            </w:pPr>
            <w:r>
              <w:t>0-5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4B61C">
            <w:pPr>
              <w:pStyle w:val="16"/>
            </w:pPr>
          </w:p>
        </w:tc>
      </w:tr>
      <w:tr w14:paraId="1F5A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AE11A">
            <w:pPr>
              <w:pStyle w:val="16"/>
            </w:pPr>
          </w:p>
        </w:tc>
        <w:tc>
          <w:tcPr>
            <w:tcW w:w="122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F52B7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FCA98">
            <w:pPr>
              <w:pStyle w:val="16"/>
            </w:pPr>
            <w:r>
              <w:t>硬盘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FAA59">
            <w:pPr>
              <w:pStyle w:val="16"/>
            </w:pPr>
            <w:r>
              <w:t>满足 1T SSD 得 3 分；升级为 2T SSD 及以上额外加 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93822">
            <w:pPr>
              <w:pStyle w:val="16"/>
            </w:pPr>
            <w:r>
              <w:t>0-5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02840">
            <w:pPr>
              <w:pStyle w:val="16"/>
            </w:pPr>
          </w:p>
        </w:tc>
      </w:tr>
      <w:tr w14:paraId="4BA2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44B0F">
            <w:pPr>
              <w:pStyle w:val="16"/>
            </w:pPr>
          </w:p>
        </w:tc>
        <w:tc>
          <w:tcPr>
            <w:tcW w:w="122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D873C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E2F59">
            <w:pPr>
              <w:pStyle w:val="16"/>
            </w:pPr>
            <w:r>
              <w:t>显示器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FF311">
            <w:pPr>
              <w:pStyle w:val="16"/>
            </w:pPr>
            <w:r>
              <w:t>满足 23.8 英寸得 3分；尺寸升级为 27 英寸及以上或分辨率达 2K 及以上额外加 2分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AB25B">
            <w:pPr>
              <w:pStyle w:val="16"/>
            </w:pPr>
            <w:r>
              <w:t>0-5分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F3344">
            <w:pPr>
              <w:pStyle w:val="16"/>
            </w:pPr>
          </w:p>
        </w:tc>
      </w:tr>
      <w:tr w14:paraId="0B91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D7FDD">
            <w:pPr>
              <w:pStyle w:val="16"/>
            </w:pPr>
          </w:p>
        </w:tc>
        <w:tc>
          <w:tcPr>
            <w:tcW w:w="122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E07B7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346C">
            <w:pPr>
              <w:pStyle w:val="16"/>
            </w:pPr>
            <w:r>
              <w:t>服务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26A5A">
            <w:pPr>
              <w:pStyle w:val="16"/>
            </w:pPr>
            <w:r>
              <w:t>满足至少三年上门服务得 3 分；服务年限延长至 4 年及以上额外加 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15201">
            <w:pPr>
              <w:pStyle w:val="16"/>
            </w:pPr>
            <w:r>
              <w:t>0-5分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DC246">
            <w:pPr>
              <w:pStyle w:val="16"/>
            </w:pPr>
          </w:p>
        </w:tc>
      </w:tr>
      <w:tr w14:paraId="26F8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37A73">
            <w:pPr>
              <w:pStyle w:val="16"/>
            </w:pPr>
          </w:p>
        </w:tc>
        <w:tc>
          <w:tcPr>
            <w:tcW w:w="122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6AE38">
            <w:pPr>
              <w:pStyle w:val="16"/>
            </w:pP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F10C4">
            <w:pPr>
              <w:pStyle w:val="16"/>
            </w:pPr>
            <w:r>
              <w:t>功能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69DCE">
            <w:pPr>
              <w:pStyle w:val="16"/>
            </w:pPr>
            <w:r>
              <w:t>支持全盘同传和还原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提供相关性能测试报告得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分；</w:t>
            </w:r>
            <w:r>
              <w:rPr>
                <w:rFonts w:hint="eastAsia"/>
                <w:lang w:val="en-US" w:eastAsia="zh-CN"/>
              </w:rPr>
              <w:t>提供以往类似项目的成功案例额外加2分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78171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095D9">
            <w:pPr>
              <w:pStyle w:val="16"/>
            </w:pPr>
          </w:p>
        </w:tc>
      </w:tr>
      <w:tr w14:paraId="77B2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EB2B9">
            <w:pPr>
              <w:pStyle w:val="16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CC044">
            <w:pPr>
              <w:pStyle w:val="16"/>
            </w:pPr>
            <w:r>
              <w:t>软件安装与调试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C054D">
            <w:pPr>
              <w:pStyle w:val="16"/>
            </w:pPr>
            <w:r>
              <w:t>软件安装调试方案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31BA8">
            <w:pPr>
              <w:pStyle w:val="16"/>
            </w:pPr>
            <w:r>
              <w:t xml:space="preserve">承诺完成全部要求软件（office、PS、WPS、解压缩、音视频解码）安装调试，方案详细得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分；仅完成部分软件安装调试，方案不完善得 </w:t>
            </w:r>
            <w:r>
              <w:rPr>
                <w:rFonts w:hint="eastAsia"/>
              </w:rPr>
              <w:t>1-</w:t>
            </w:r>
            <w:r>
              <w:rPr>
                <w:rFonts w:hint="eastAsia"/>
                <w:lang w:val="en-US" w:eastAsia="zh-CN"/>
              </w:rPr>
              <w:t>2</w:t>
            </w:r>
            <w:r>
              <w:t>分；未明确计划得 0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69A7D">
            <w:pPr>
              <w:pStyle w:val="16"/>
            </w:pPr>
            <w:r>
              <w:t>0-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C3126">
            <w:pPr>
              <w:pStyle w:val="16"/>
            </w:pPr>
          </w:p>
        </w:tc>
      </w:tr>
      <w:tr w14:paraId="14B2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B9B3E">
            <w:pPr>
              <w:pStyle w:val="16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16519">
            <w:pPr>
              <w:pStyle w:val="16"/>
            </w:pPr>
            <w:r>
              <w:t>设备配置证明与图样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AF92A">
            <w:pPr>
              <w:pStyle w:val="16"/>
            </w:pPr>
            <w:r>
              <w:t>证明材料完整性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83DAC">
            <w:pPr>
              <w:pStyle w:val="16"/>
            </w:pPr>
            <w:r>
              <w:t xml:space="preserve">提供完整设备图样及官方配置证明 / 检测报告得 </w:t>
            </w:r>
            <w:r>
              <w:rPr>
                <w:rFonts w:hint="eastAsia"/>
              </w:rPr>
              <w:t>3</w:t>
            </w:r>
            <w:r>
              <w:t xml:space="preserve">-5 分；材料不完整得 </w:t>
            </w:r>
            <w:r>
              <w:rPr>
                <w:rFonts w:hint="eastAsia"/>
              </w:rPr>
              <w:t>1-2</w:t>
            </w:r>
            <w:r>
              <w:t xml:space="preserve"> 分；未提供得 0分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F0DCE">
            <w:pPr>
              <w:pStyle w:val="16"/>
            </w:pPr>
            <w:r>
              <w:t>0-5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2656E">
            <w:pPr>
              <w:pStyle w:val="16"/>
            </w:pPr>
          </w:p>
        </w:tc>
      </w:tr>
      <w:tr w14:paraId="5006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9B484">
            <w:pPr>
              <w:pStyle w:val="16"/>
            </w:pPr>
          </w:p>
          <w:p w14:paraId="63E4353B">
            <w:pPr>
              <w:pStyle w:val="16"/>
            </w:pPr>
          </w:p>
          <w:p w14:paraId="4CB156D2">
            <w:pPr>
              <w:pStyle w:val="16"/>
            </w:pPr>
          </w:p>
          <w:p w14:paraId="3CD9624E">
            <w:pPr>
              <w:pStyle w:val="16"/>
            </w:pPr>
          </w:p>
          <w:p w14:paraId="53D4B42B">
            <w:pPr>
              <w:pStyle w:val="16"/>
            </w:pPr>
          </w:p>
          <w:p w14:paraId="2979A51A">
            <w:pPr>
              <w:pStyle w:val="16"/>
            </w:pPr>
            <w:r>
              <w:t>售后部分（20 分）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D5610">
            <w:pPr>
              <w:pStyle w:val="16"/>
            </w:pPr>
            <w:r>
              <w:t>质保期与日常售后服务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E9B4F">
            <w:pPr>
              <w:pStyle w:val="16"/>
            </w:pPr>
            <w:r>
              <w:t>质保与响应效率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914B4">
            <w:pPr>
              <w:pStyle w:val="16"/>
            </w:pPr>
            <w:r>
              <w:t>质保期</w:t>
            </w:r>
            <w:r>
              <w:rPr>
                <w:rFonts w:hint="eastAsia"/>
              </w:rPr>
              <w:t>8</w:t>
            </w:r>
            <w:r>
              <w:t>小时</w:t>
            </w:r>
            <w:r>
              <w:rPr>
                <w:rFonts w:hint="eastAsia"/>
              </w:rPr>
              <w:t>内</w:t>
            </w:r>
            <w:r>
              <w:t>响应，故障上门≤4 小时得 6-8 分；质保期24 小时响应，故障上门≤8 小时得 3-5 分；质保期不足或承诺不明得 0-2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94467">
            <w:pPr>
              <w:pStyle w:val="16"/>
            </w:pPr>
            <w:r>
              <w:t>0-8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D99B">
            <w:pPr>
              <w:pStyle w:val="16"/>
            </w:pPr>
          </w:p>
        </w:tc>
      </w:tr>
      <w:tr w14:paraId="5CCE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DC4B5">
            <w:pPr>
              <w:pStyle w:val="16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AC22A">
            <w:pPr>
              <w:pStyle w:val="16"/>
            </w:pPr>
            <w:r>
              <w:t>质保期后售后服务方案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D6654">
            <w:pPr>
              <w:pStyle w:val="16"/>
            </w:pPr>
            <w:r>
              <w:t>方案可行性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C7CE2">
            <w:pPr>
              <w:pStyle w:val="16"/>
            </w:pPr>
            <w:r>
              <w:t>方案含低于市场价的维修收费、≥5 年备件供应</w:t>
            </w:r>
            <w:r>
              <w:rPr>
                <w:rFonts w:hint="eastAsia"/>
              </w:rPr>
              <w:t>得</w:t>
            </w:r>
            <w:r>
              <w:t xml:space="preserve"> 4-6 分；方案基本完整但部分内容不明得 2-3 分；未提供或方案不可行得 0-2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A2162">
            <w:pPr>
              <w:pStyle w:val="16"/>
            </w:pPr>
            <w:r>
              <w:t>0-6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3BCC9">
            <w:pPr>
              <w:pStyle w:val="16"/>
            </w:pPr>
          </w:p>
        </w:tc>
      </w:tr>
      <w:tr w14:paraId="283C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7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1BEF3">
            <w:pPr>
              <w:pStyle w:val="16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F5FB3">
            <w:pPr>
              <w:pStyle w:val="16"/>
            </w:pPr>
            <w:r>
              <w:t>技术支持与培训</w:t>
            </w:r>
          </w:p>
        </w:tc>
        <w:tc>
          <w:tcPr>
            <w:tcW w:w="11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24E50">
            <w:pPr>
              <w:pStyle w:val="16"/>
            </w:pPr>
            <w:r>
              <w:t>培训与人员配置</w:t>
            </w:r>
          </w:p>
        </w:tc>
        <w:tc>
          <w:tcPr>
            <w:tcW w:w="37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F3BB7">
            <w:pPr>
              <w:pStyle w:val="16"/>
            </w:pPr>
            <w:r>
              <w:t>承诺≥2 次免费现场培训，配备专属持证技术人员得 4-6 分；仅 1 次培训或人员资质不明得 2-3 分；未承诺培训或无专属人员得 0-2 分</w:t>
            </w:r>
          </w:p>
        </w:tc>
        <w:tc>
          <w:tcPr>
            <w:tcW w:w="9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7F070">
            <w:pPr>
              <w:pStyle w:val="16"/>
            </w:pPr>
            <w:r>
              <w:t>0-6 分</w:t>
            </w:r>
          </w:p>
        </w:tc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FDB41">
            <w:pPr>
              <w:pStyle w:val="16"/>
            </w:pPr>
          </w:p>
        </w:tc>
      </w:tr>
    </w:tbl>
    <w:p w14:paraId="28F7FE9D">
      <w:pPr>
        <w:pStyle w:val="17"/>
        <w:pBdr>
          <w:left w:val="single" w:color="BBBFC4" w:sz="18" w:space="0"/>
        </w:pBdr>
        <w:rPr>
          <w:color w:val="auto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BE"/>
    <w:rsid w:val="007D6C1B"/>
    <w:rsid w:val="00E704BE"/>
    <w:rsid w:val="17577C31"/>
    <w:rsid w:val="39B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9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5">
    <w:name w:val="脚注文本 字符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810</Characters>
  <Lines>7</Lines>
  <Paragraphs>2</Paragraphs>
  <TotalTime>192</TotalTime>
  <ScaleCrop>false</ScaleCrop>
  <LinksUpToDate>false</LinksUpToDate>
  <CharactersWithSpaces>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2025-09-09T11:46:00Z</dcterms:created>
  <dc:creator>Un-named</dc:creator>
  <cp:lastModifiedBy>拥有</cp:lastModifiedBy>
  <dcterms:modified xsi:type="dcterms:W3CDTF">2025-09-12T04:17:21Z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eyJoZGlkIjoiMGY3YWNiYjg5MjEyNDVjN2QzODZhOTFlMDViZTQ5NzUiLCJ1c2VySWQiOiIyNTA4MjE1NDcifQ==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96EF1556AF5748DCBB44EE2C331C9EB5_13</vt:lpwstr>
  </property>
</Properties>
</file>