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696DA" w14:textId="77777777" w:rsidR="00BD2EBB" w:rsidRDefault="00BD2EBB" w:rsidP="00BD2EBB">
      <w:pPr>
        <w:jc w:val="center"/>
        <w:rPr>
          <w:rFonts w:ascii="宋体" w:hAnsi="宋体"/>
          <w:b/>
          <w:sz w:val="44"/>
          <w:szCs w:val="44"/>
        </w:rPr>
      </w:pPr>
      <w:r>
        <w:rPr>
          <w:rFonts w:ascii="宋体" w:hAnsi="宋体" w:hint="eastAsia"/>
          <w:b/>
          <w:sz w:val="44"/>
          <w:szCs w:val="44"/>
        </w:rPr>
        <w:t>上海工商职业技术学院</w:t>
      </w:r>
    </w:p>
    <w:p w14:paraId="3AA874A3" w14:textId="474AAE42" w:rsidR="00BD2EBB" w:rsidRPr="0022407E" w:rsidRDefault="00192596" w:rsidP="00192596">
      <w:pPr>
        <w:jc w:val="center"/>
        <w:rPr>
          <w:rFonts w:ascii="宋体" w:hAnsi="宋体"/>
          <w:sz w:val="28"/>
          <w:szCs w:val="28"/>
        </w:rPr>
      </w:pPr>
      <w:r w:rsidRPr="00B0181C">
        <w:rPr>
          <w:rFonts w:ascii="宋体" w:hAnsi="宋体" w:hint="eastAsia"/>
          <w:b/>
          <w:sz w:val="44"/>
          <w:szCs w:val="44"/>
        </w:rPr>
        <w:t>《跨境电商实务》课程资源</w:t>
      </w:r>
      <w:r w:rsidR="00CE2235" w:rsidRPr="00B0181C">
        <w:rPr>
          <w:rFonts w:ascii="宋体" w:hAnsi="宋体" w:hint="eastAsia"/>
          <w:b/>
          <w:sz w:val="44"/>
          <w:szCs w:val="44"/>
        </w:rPr>
        <w:t>库</w:t>
      </w:r>
      <w:r w:rsidR="0022407E" w:rsidRPr="00B0181C">
        <w:rPr>
          <w:rFonts w:ascii="宋体" w:hAnsi="宋体"/>
          <w:b/>
          <w:sz w:val="44"/>
          <w:szCs w:val="44"/>
        </w:rPr>
        <w:t>采购项目</w:t>
      </w:r>
      <w:r w:rsidR="00BD2EBB" w:rsidRPr="00B0181C">
        <w:rPr>
          <w:rFonts w:ascii="宋体" w:hAnsi="宋体" w:hint="eastAsia"/>
          <w:b/>
          <w:sz w:val="44"/>
          <w:szCs w:val="44"/>
        </w:rPr>
        <w:t>招标公告</w:t>
      </w:r>
    </w:p>
    <w:p w14:paraId="6B8F6ECC" w14:textId="66BA56F2" w:rsidR="00BD2EBB" w:rsidRPr="00B0181C" w:rsidRDefault="00BD2EBB" w:rsidP="00B0181C">
      <w:pPr>
        <w:ind w:firstLineChars="200" w:firstLine="480"/>
        <w:jc w:val="center"/>
        <w:rPr>
          <w:rFonts w:ascii="宋体" w:hAnsi="宋体"/>
          <w:sz w:val="24"/>
          <w:szCs w:val="28"/>
        </w:rPr>
      </w:pPr>
      <w:r w:rsidRPr="00B0181C">
        <w:rPr>
          <w:rFonts w:ascii="宋体" w:hAnsi="宋体" w:hint="eastAsia"/>
          <w:sz w:val="24"/>
          <w:szCs w:val="28"/>
        </w:rPr>
        <w:t>招标编号：</w:t>
      </w:r>
      <w:r w:rsidRPr="00B0181C">
        <w:rPr>
          <w:rFonts w:ascii="宋体" w:hAnsi="宋体"/>
          <w:sz w:val="24"/>
          <w:szCs w:val="28"/>
        </w:rPr>
        <w:t>GS-20</w:t>
      </w:r>
      <w:r w:rsidR="00B0181C" w:rsidRPr="00B0181C">
        <w:rPr>
          <w:rFonts w:ascii="宋体" w:hAnsi="宋体" w:hint="eastAsia"/>
          <w:sz w:val="24"/>
          <w:szCs w:val="28"/>
        </w:rPr>
        <w:t>20</w:t>
      </w:r>
      <w:r w:rsidRPr="00B0181C">
        <w:rPr>
          <w:rFonts w:ascii="宋体" w:hAnsi="宋体"/>
          <w:sz w:val="24"/>
          <w:szCs w:val="28"/>
        </w:rPr>
        <w:t>-</w:t>
      </w:r>
      <w:r w:rsidR="00B0181C" w:rsidRPr="00B0181C">
        <w:rPr>
          <w:rFonts w:ascii="宋体" w:hAnsi="宋体" w:hint="eastAsia"/>
          <w:sz w:val="24"/>
          <w:szCs w:val="28"/>
        </w:rPr>
        <w:t>07</w:t>
      </w:r>
      <w:r w:rsidR="00B0181C">
        <w:rPr>
          <w:rFonts w:ascii="宋体" w:hAnsi="宋体"/>
          <w:sz w:val="24"/>
          <w:szCs w:val="28"/>
        </w:rPr>
        <w:br/>
      </w:r>
    </w:p>
    <w:p w14:paraId="789A834A" w14:textId="77777777" w:rsidR="00BD2EBB" w:rsidRPr="00B0181C" w:rsidRDefault="00BD2EBB" w:rsidP="00B0181C">
      <w:pPr>
        <w:rPr>
          <w:rFonts w:ascii="宋体" w:hAnsi="宋体"/>
          <w:sz w:val="24"/>
          <w:szCs w:val="28"/>
        </w:rPr>
      </w:pPr>
      <w:r w:rsidRPr="00B0181C">
        <w:rPr>
          <w:rFonts w:ascii="宋体" w:hAnsi="宋体" w:hint="eastAsia"/>
          <w:sz w:val="24"/>
          <w:szCs w:val="28"/>
        </w:rPr>
        <w:t>各公司厂商：</w:t>
      </w:r>
    </w:p>
    <w:p w14:paraId="5AAB9F66" w14:textId="2D28A99C" w:rsidR="00BD2EBB" w:rsidRPr="00B0181C" w:rsidRDefault="00BD2EBB" w:rsidP="00B0181C">
      <w:pPr>
        <w:ind w:firstLineChars="200" w:firstLine="480"/>
        <w:rPr>
          <w:rFonts w:ascii="宋体" w:hAnsi="宋体"/>
          <w:sz w:val="24"/>
          <w:szCs w:val="28"/>
        </w:rPr>
      </w:pPr>
      <w:r w:rsidRPr="00B0181C">
        <w:rPr>
          <w:rFonts w:ascii="宋体" w:hAnsi="宋体" w:hint="eastAsia"/>
          <w:sz w:val="24"/>
          <w:szCs w:val="28"/>
        </w:rPr>
        <w:t>根据《中华人民共和国招标投标法》及有关法律法规和规章规定，上海工商职业技术学院就商务与管理</w:t>
      </w:r>
      <w:r w:rsidR="00192596" w:rsidRPr="00B0181C">
        <w:rPr>
          <w:rFonts w:ascii="宋体" w:hAnsi="宋体" w:hint="eastAsia"/>
          <w:sz w:val="24"/>
          <w:szCs w:val="28"/>
        </w:rPr>
        <w:t>系《跨境电商实务》课程资源</w:t>
      </w:r>
      <w:r w:rsidR="00CE2235" w:rsidRPr="00B0181C">
        <w:rPr>
          <w:rFonts w:ascii="宋体" w:hAnsi="宋体" w:hint="eastAsia"/>
          <w:sz w:val="24"/>
          <w:szCs w:val="28"/>
        </w:rPr>
        <w:t>库</w:t>
      </w:r>
      <w:r w:rsidR="0022407E" w:rsidRPr="00B0181C">
        <w:rPr>
          <w:rFonts w:ascii="宋体" w:hAnsi="宋体"/>
          <w:sz w:val="24"/>
          <w:szCs w:val="28"/>
        </w:rPr>
        <w:t>采购</w:t>
      </w:r>
      <w:r w:rsidR="00F6522D" w:rsidRPr="00B0181C">
        <w:rPr>
          <w:rFonts w:ascii="宋体" w:hAnsi="宋体" w:hint="eastAsia"/>
          <w:sz w:val="24"/>
          <w:szCs w:val="28"/>
        </w:rPr>
        <w:t>项目</w:t>
      </w:r>
      <w:r w:rsidRPr="00B0181C">
        <w:rPr>
          <w:rFonts w:ascii="宋体" w:hAnsi="宋体" w:hint="eastAsia"/>
          <w:sz w:val="24"/>
          <w:szCs w:val="28"/>
        </w:rPr>
        <w:t>进行公开招标采购，欢迎具有资质和能力的单位前来投标。</w:t>
      </w:r>
      <w:r w:rsidR="00B0181C">
        <w:rPr>
          <w:rFonts w:ascii="宋体" w:hAnsi="宋体"/>
          <w:sz w:val="24"/>
          <w:szCs w:val="28"/>
        </w:rPr>
        <w:br/>
      </w:r>
    </w:p>
    <w:p w14:paraId="050EED17" w14:textId="77777777" w:rsidR="00BD2EBB" w:rsidRPr="00B0181C" w:rsidRDefault="00BD2EBB" w:rsidP="00B0181C">
      <w:pPr>
        <w:ind w:firstLineChars="200" w:firstLine="482"/>
        <w:rPr>
          <w:rFonts w:ascii="宋体" w:hAnsi="宋体"/>
          <w:b/>
          <w:sz w:val="24"/>
          <w:szCs w:val="28"/>
        </w:rPr>
      </w:pPr>
      <w:r w:rsidRPr="00B0181C">
        <w:rPr>
          <w:rFonts w:ascii="宋体" w:hAnsi="宋体" w:hint="eastAsia"/>
          <w:b/>
          <w:sz w:val="24"/>
          <w:szCs w:val="28"/>
        </w:rPr>
        <w:t>一、设备需要</w:t>
      </w:r>
    </w:p>
    <w:p w14:paraId="28AA4773" w14:textId="77777777" w:rsidR="0084377E" w:rsidRPr="00B0181C" w:rsidRDefault="00BD2EBB" w:rsidP="00B0181C">
      <w:pPr>
        <w:ind w:firstLineChars="200" w:firstLine="480"/>
        <w:rPr>
          <w:rFonts w:ascii="宋体" w:hAnsi="宋体"/>
          <w:sz w:val="24"/>
          <w:szCs w:val="28"/>
        </w:rPr>
      </w:pPr>
      <w:r w:rsidRPr="00B0181C">
        <w:rPr>
          <w:rFonts w:ascii="宋体" w:hAnsi="宋体"/>
          <w:sz w:val="24"/>
          <w:szCs w:val="28"/>
        </w:rPr>
        <w:t>1.</w:t>
      </w:r>
      <w:r w:rsidR="009B1513" w:rsidRPr="00B0181C">
        <w:rPr>
          <w:rFonts w:ascii="宋体" w:hAnsi="宋体" w:hint="eastAsia"/>
          <w:sz w:val="24"/>
          <w:szCs w:val="28"/>
        </w:rPr>
        <w:t>项目名称：</w:t>
      </w:r>
    </w:p>
    <w:p w14:paraId="2783D42E" w14:textId="0BFF96AC" w:rsidR="00BD2EBB" w:rsidRDefault="00192596" w:rsidP="0084377E">
      <w:pPr>
        <w:ind w:firstLineChars="200" w:firstLine="480"/>
        <w:rPr>
          <w:rFonts w:ascii="宋体"/>
          <w:sz w:val="28"/>
          <w:szCs w:val="28"/>
        </w:rPr>
      </w:pPr>
      <w:r>
        <w:rPr>
          <w:rFonts w:ascii="宋体" w:hAnsi="宋体" w:hint="eastAsia"/>
          <w:sz w:val="24"/>
          <w:szCs w:val="28"/>
        </w:rPr>
        <w:t>《跨境电商实务》课程资源</w:t>
      </w:r>
      <w:r w:rsidR="00CE2235">
        <w:rPr>
          <w:rFonts w:ascii="宋体" w:hAnsi="宋体" w:hint="eastAsia"/>
          <w:sz w:val="24"/>
          <w:szCs w:val="28"/>
        </w:rPr>
        <w:t>库</w:t>
      </w:r>
      <w:r w:rsidR="0022407E">
        <w:rPr>
          <w:rFonts w:ascii="宋体" w:hAnsi="宋体"/>
          <w:sz w:val="24"/>
          <w:szCs w:val="28"/>
        </w:rPr>
        <w:t>采购</w:t>
      </w:r>
      <w:r w:rsidR="0022407E" w:rsidRPr="0022407E">
        <w:rPr>
          <w:rFonts w:ascii="宋体" w:hAnsi="宋体"/>
          <w:sz w:val="24"/>
          <w:szCs w:val="28"/>
        </w:rPr>
        <w:t>项目</w:t>
      </w:r>
      <w:r w:rsidR="00B0181C">
        <w:rPr>
          <w:rFonts w:ascii="宋体" w:hAnsi="宋体" w:hint="eastAsia"/>
          <w:sz w:val="24"/>
          <w:szCs w:val="28"/>
        </w:rPr>
        <w:br/>
      </w:r>
      <w:bookmarkStart w:id="0" w:name="_GoBack"/>
      <w:bookmarkEnd w:id="0"/>
    </w:p>
    <w:p w14:paraId="076FB48B" w14:textId="42B5AECA" w:rsidR="0084377E" w:rsidRPr="004E66BB" w:rsidRDefault="00BD2EBB" w:rsidP="00B0181C">
      <w:pPr>
        <w:ind w:firstLineChars="200" w:firstLine="480"/>
        <w:rPr>
          <w:rFonts w:ascii="宋体" w:hAnsi="宋体"/>
          <w:sz w:val="24"/>
        </w:rPr>
      </w:pPr>
      <w:r w:rsidRPr="00B0181C">
        <w:rPr>
          <w:rFonts w:ascii="宋体" w:hAnsi="宋体"/>
          <w:sz w:val="24"/>
          <w:szCs w:val="28"/>
        </w:rPr>
        <w:t>2.</w:t>
      </w:r>
      <w:r w:rsidRPr="00B0181C">
        <w:rPr>
          <w:rFonts w:ascii="宋体" w:hAnsi="宋体" w:hint="eastAsia"/>
          <w:sz w:val="24"/>
          <w:szCs w:val="28"/>
        </w:rPr>
        <w:t>招标内容</w:t>
      </w:r>
      <w:r w:rsidR="004E66BB">
        <w:rPr>
          <w:rFonts w:ascii="宋体" w:hAnsi="宋体" w:hint="eastAsia"/>
          <w:sz w:val="24"/>
          <w:szCs w:val="28"/>
        </w:rPr>
        <w:t>：</w:t>
      </w:r>
      <w:r w:rsidR="004E66BB" w:rsidRPr="004E66BB">
        <w:rPr>
          <w:rFonts w:ascii="宋体" w:hAnsi="宋体" w:hint="eastAsia"/>
          <w:sz w:val="24"/>
        </w:rPr>
        <w:t>《跨境电商实务》课程资源库</w:t>
      </w:r>
    </w:p>
    <w:p w14:paraId="7A315580" w14:textId="5865AD39" w:rsidR="0084377E" w:rsidRPr="00B0181C" w:rsidRDefault="00482A4D" w:rsidP="004E66BB">
      <w:pPr>
        <w:ind w:leftChars="228" w:left="479"/>
        <w:rPr>
          <w:rFonts w:ascii="宋体" w:hAnsi="宋体"/>
          <w:sz w:val="24"/>
          <w:szCs w:val="28"/>
        </w:rPr>
      </w:pPr>
      <w:r>
        <w:rPr>
          <w:rFonts w:ascii="宋体" w:hAnsi="宋体" w:hint="eastAsia"/>
          <w:sz w:val="24"/>
          <w:szCs w:val="28"/>
        </w:rPr>
        <w:br/>
      </w:r>
      <w:r w:rsidR="0084377E" w:rsidRPr="00B0181C">
        <w:rPr>
          <w:rFonts w:ascii="宋体" w:hAnsi="宋体"/>
          <w:sz w:val="24"/>
          <w:szCs w:val="28"/>
        </w:rPr>
        <w:t>3.</w:t>
      </w:r>
      <w:r w:rsidR="00CE2235" w:rsidRPr="00B0181C">
        <w:rPr>
          <w:rFonts w:ascii="宋体" w:hAnsi="宋体" w:hint="eastAsia"/>
          <w:sz w:val="24"/>
          <w:szCs w:val="28"/>
        </w:rPr>
        <w:t>课程</w:t>
      </w:r>
      <w:proofErr w:type="gramStart"/>
      <w:r w:rsidR="00CE2235" w:rsidRPr="00B0181C">
        <w:rPr>
          <w:rFonts w:ascii="宋体" w:hAnsi="宋体" w:hint="eastAsia"/>
          <w:sz w:val="24"/>
          <w:szCs w:val="28"/>
        </w:rPr>
        <w:t>资源库应包含</w:t>
      </w:r>
      <w:proofErr w:type="gramEnd"/>
      <w:r w:rsidR="00CE2235" w:rsidRPr="00B0181C">
        <w:rPr>
          <w:rFonts w:ascii="宋体" w:hAnsi="宋体" w:hint="eastAsia"/>
          <w:sz w:val="24"/>
          <w:szCs w:val="28"/>
        </w:rPr>
        <w:t>的内容</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138"/>
        <w:gridCol w:w="3217"/>
        <w:gridCol w:w="3798"/>
      </w:tblGrid>
      <w:tr w:rsidR="00192596" w14:paraId="7FC57549" w14:textId="77777777" w:rsidTr="00C073DB">
        <w:trPr>
          <w:jc w:val="center"/>
        </w:trPr>
        <w:tc>
          <w:tcPr>
            <w:tcW w:w="918" w:type="dxa"/>
            <w:shd w:val="clear" w:color="auto" w:fill="auto"/>
            <w:vAlign w:val="center"/>
          </w:tcPr>
          <w:p w14:paraId="1B536B17" w14:textId="77777777" w:rsidR="00192596" w:rsidRDefault="00192596" w:rsidP="00C073DB">
            <w:pPr>
              <w:spacing w:line="360" w:lineRule="auto"/>
              <w:jc w:val="center"/>
              <w:rPr>
                <w:rFonts w:ascii="宋体" w:hAnsi="宋体" w:cs="宋体"/>
                <w:b/>
                <w:snapToGrid w:val="0"/>
                <w:kern w:val="0"/>
                <w:sz w:val="24"/>
              </w:rPr>
            </w:pPr>
            <w:r>
              <w:rPr>
                <w:rFonts w:ascii="宋体" w:hAnsi="宋体" w:cs="宋体" w:hint="eastAsia"/>
                <w:b/>
                <w:snapToGrid w:val="0"/>
                <w:kern w:val="0"/>
                <w:sz w:val="24"/>
              </w:rPr>
              <w:t>序号</w:t>
            </w:r>
          </w:p>
        </w:tc>
        <w:tc>
          <w:tcPr>
            <w:tcW w:w="1138" w:type="dxa"/>
            <w:shd w:val="clear" w:color="auto" w:fill="auto"/>
            <w:vAlign w:val="center"/>
          </w:tcPr>
          <w:p w14:paraId="6A40085A" w14:textId="77777777" w:rsidR="00192596" w:rsidRDefault="00192596" w:rsidP="00C073DB">
            <w:pPr>
              <w:spacing w:line="360" w:lineRule="auto"/>
              <w:jc w:val="center"/>
              <w:rPr>
                <w:rFonts w:ascii="宋体" w:hAnsi="宋体" w:cs="宋体"/>
                <w:b/>
                <w:snapToGrid w:val="0"/>
                <w:kern w:val="0"/>
                <w:sz w:val="24"/>
              </w:rPr>
            </w:pPr>
            <w:r>
              <w:rPr>
                <w:rFonts w:ascii="宋体" w:hAnsi="宋体" w:cs="宋体" w:hint="eastAsia"/>
                <w:b/>
                <w:snapToGrid w:val="0"/>
                <w:kern w:val="0"/>
                <w:sz w:val="24"/>
              </w:rPr>
              <w:t>教学任务</w:t>
            </w:r>
          </w:p>
        </w:tc>
        <w:tc>
          <w:tcPr>
            <w:tcW w:w="3217" w:type="dxa"/>
            <w:shd w:val="clear" w:color="auto" w:fill="auto"/>
            <w:vAlign w:val="center"/>
          </w:tcPr>
          <w:p w14:paraId="358D4AF9" w14:textId="77777777" w:rsidR="00192596" w:rsidRDefault="00192596" w:rsidP="00C073DB">
            <w:pPr>
              <w:spacing w:line="360" w:lineRule="auto"/>
              <w:jc w:val="center"/>
              <w:rPr>
                <w:rFonts w:ascii="宋体" w:hAnsi="宋体" w:cs="宋体"/>
                <w:b/>
                <w:snapToGrid w:val="0"/>
                <w:kern w:val="0"/>
                <w:sz w:val="24"/>
              </w:rPr>
            </w:pPr>
            <w:r>
              <w:rPr>
                <w:rFonts w:ascii="宋体" w:hAnsi="宋体" w:cs="宋体" w:hint="eastAsia"/>
                <w:b/>
                <w:snapToGrid w:val="0"/>
                <w:kern w:val="0"/>
                <w:sz w:val="24"/>
              </w:rPr>
              <w:t>教学目标</w:t>
            </w:r>
          </w:p>
        </w:tc>
        <w:tc>
          <w:tcPr>
            <w:tcW w:w="3798" w:type="dxa"/>
            <w:shd w:val="clear" w:color="auto" w:fill="auto"/>
            <w:vAlign w:val="center"/>
          </w:tcPr>
          <w:p w14:paraId="088209FA" w14:textId="77777777" w:rsidR="00192596" w:rsidRDefault="00192596" w:rsidP="00C073DB">
            <w:pPr>
              <w:spacing w:line="360" w:lineRule="auto"/>
              <w:jc w:val="center"/>
              <w:rPr>
                <w:rFonts w:ascii="宋体" w:hAnsi="宋体" w:cs="宋体"/>
                <w:b/>
                <w:snapToGrid w:val="0"/>
                <w:kern w:val="0"/>
                <w:sz w:val="24"/>
              </w:rPr>
            </w:pPr>
            <w:r>
              <w:rPr>
                <w:rFonts w:ascii="宋体" w:hAnsi="宋体" w:cs="宋体" w:hint="eastAsia"/>
                <w:b/>
                <w:snapToGrid w:val="0"/>
                <w:kern w:val="0"/>
                <w:sz w:val="24"/>
              </w:rPr>
              <w:t>资源建设内容</w:t>
            </w:r>
          </w:p>
        </w:tc>
      </w:tr>
      <w:tr w:rsidR="00192596" w14:paraId="57BB3381" w14:textId="77777777" w:rsidTr="00C073DB">
        <w:trPr>
          <w:jc w:val="center"/>
        </w:trPr>
        <w:tc>
          <w:tcPr>
            <w:tcW w:w="918" w:type="dxa"/>
            <w:shd w:val="clear" w:color="auto" w:fill="auto"/>
            <w:vAlign w:val="center"/>
          </w:tcPr>
          <w:p w14:paraId="55317DEF" w14:textId="77777777" w:rsidR="00192596" w:rsidRDefault="00192596" w:rsidP="00C073DB">
            <w:pPr>
              <w:spacing w:line="360" w:lineRule="auto"/>
              <w:jc w:val="center"/>
              <w:rPr>
                <w:sz w:val="24"/>
              </w:rPr>
            </w:pPr>
            <w:r>
              <w:rPr>
                <w:rFonts w:hint="eastAsia"/>
                <w:sz w:val="24"/>
              </w:rPr>
              <w:t>1</w:t>
            </w:r>
          </w:p>
        </w:tc>
        <w:tc>
          <w:tcPr>
            <w:tcW w:w="1138" w:type="dxa"/>
            <w:shd w:val="clear" w:color="auto" w:fill="auto"/>
            <w:vAlign w:val="center"/>
          </w:tcPr>
          <w:p w14:paraId="66B922F2" w14:textId="77777777" w:rsidR="00192596" w:rsidRDefault="00192596" w:rsidP="00C073DB">
            <w:pPr>
              <w:spacing w:line="360" w:lineRule="auto"/>
              <w:jc w:val="center"/>
              <w:rPr>
                <w:sz w:val="24"/>
              </w:rPr>
            </w:pPr>
            <w:r>
              <w:rPr>
                <w:rFonts w:hint="eastAsia"/>
                <w:sz w:val="24"/>
              </w:rPr>
              <w:t>跨境电商行业发展</w:t>
            </w:r>
          </w:p>
        </w:tc>
        <w:tc>
          <w:tcPr>
            <w:tcW w:w="3217" w:type="dxa"/>
            <w:shd w:val="clear" w:color="auto" w:fill="auto"/>
            <w:vAlign w:val="center"/>
          </w:tcPr>
          <w:p w14:paraId="677E980C" w14:textId="77777777" w:rsidR="00192596" w:rsidRDefault="00192596" w:rsidP="00C073DB">
            <w:pPr>
              <w:spacing w:line="360" w:lineRule="auto"/>
              <w:rPr>
                <w:sz w:val="24"/>
              </w:rPr>
            </w:pPr>
            <w:r>
              <w:rPr>
                <w:rFonts w:hint="eastAsia"/>
                <w:sz w:val="24"/>
              </w:rPr>
              <w:t>1.1</w:t>
            </w:r>
            <w:r>
              <w:rPr>
                <w:rFonts w:hint="eastAsia"/>
                <w:sz w:val="24"/>
              </w:rPr>
              <w:t>熟悉跨境电商行业发展情况</w:t>
            </w:r>
          </w:p>
          <w:p w14:paraId="7E9BE10B" w14:textId="77777777" w:rsidR="00192596" w:rsidRDefault="00192596" w:rsidP="00C073DB">
            <w:pPr>
              <w:spacing w:line="360" w:lineRule="auto"/>
              <w:rPr>
                <w:sz w:val="24"/>
              </w:rPr>
            </w:pPr>
            <w:r>
              <w:rPr>
                <w:rFonts w:hint="eastAsia"/>
                <w:sz w:val="24"/>
              </w:rPr>
              <w:t>1.2</w:t>
            </w:r>
            <w:r>
              <w:rPr>
                <w:rFonts w:hint="eastAsia"/>
                <w:sz w:val="24"/>
              </w:rPr>
              <w:t>了解跨境电商发展的历史进程</w:t>
            </w:r>
          </w:p>
          <w:p w14:paraId="3D155749" w14:textId="77777777" w:rsidR="00192596" w:rsidRDefault="00192596" w:rsidP="00C073DB">
            <w:pPr>
              <w:spacing w:line="360" w:lineRule="auto"/>
              <w:rPr>
                <w:sz w:val="24"/>
              </w:rPr>
            </w:pPr>
            <w:r>
              <w:rPr>
                <w:rFonts w:hint="eastAsia"/>
                <w:sz w:val="24"/>
              </w:rPr>
              <w:t>1.3</w:t>
            </w:r>
            <w:r>
              <w:rPr>
                <w:rFonts w:hint="eastAsia"/>
                <w:sz w:val="24"/>
              </w:rPr>
              <w:t>掌握跨境电商发展趋势</w:t>
            </w:r>
          </w:p>
        </w:tc>
        <w:tc>
          <w:tcPr>
            <w:tcW w:w="3798" w:type="dxa"/>
            <w:shd w:val="clear" w:color="auto" w:fill="auto"/>
            <w:vAlign w:val="center"/>
          </w:tcPr>
          <w:p w14:paraId="76C261C2" w14:textId="77777777" w:rsidR="00192596" w:rsidRDefault="00192596" w:rsidP="00C073DB">
            <w:pPr>
              <w:spacing w:line="360" w:lineRule="auto"/>
              <w:rPr>
                <w:sz w:val="24"/>
              </w:rPr>
            </w:pPr>
            <w:r>
              <w:rPr>
                <w:rFonts w:hint="eastAsia"/>
                <w:sz w:val="24"/>
              </w:rPr>
              <w:t>1</w:t>
            </w:r>
            <w:r>
              <w:rPr>
                <w:rFonts w:hint="eastAsia"/>
                <w:sz w:val="24"/>
              </w:rPr>
              <w:t>、案例式教材≥</w:t>
            </w:r>
            <w:r>
              <w:rPr>
                <w:rFonts w:hint="eastAsia"/>
                <w:sz w:val="24"/>
              </w:rPr>
              <w:t>10</w:t>
            </w:r>
            <w:r>
              <w:rPr>
                <w:rFonts w:hint="eastAsia"/>
                <w:sz w:val="24"/>
              </w:rPr>
              <w:t>页。</w:t>
            </w:r>
            <w:r>
              <w:rPr>
                <w:rFonts w:hint="eastAsia"/>
                <w:sz w:val="24"/>
              </w:rPr>
              <w:br/>
              <w:t>2</w:t>
            </w:r>
            <w:r>
              <w:rPr>
                <w:rFonts w:hint="eastAsia"/>
                <w:sz w:val="24"/>
              </w:rPr>
              <w:t>、</w:t>
            </w:r>
            <w:r>
              <w:rPr>
                <w:rFonts w:hint="eastAsia"/>
                <w:sz w:val="24"/>
              </w:rPr>
              <w:t>PPT</w:t>
            </w:r>
            <w:r>
              <w:rPr>
                <w:rFonts w:hint="eastAsia"/>
                <w:sz w:val="24"/>
              </w:rPr>
              <w:t>课件≥</w:t>
            </w:r>
            <w:r>
              <w:rPr>
                <w:rFonts w:hint="eastAsia"/>
                <w:sz w:val="24"/>
              </w:rPr>
              <w:t>40</w:t>
            </w:r>
            <w:r>
              <w:rPr>
                <w:rFonts w:hint="eastAsia"/>
                <w:sz w:val="24"/>
              </w:rPr>
              <w:t>页。</w:t>
            </w:r>
            <w:r>
              <w:rPr>
                <w:rFonts w:hint="eastAsia"/>
                <w:sz w:val="24"/>
              </w:rPr>
              <w:br/>
              <w:t>3</w:t>
            </w:r>
            <w:r>
              <w:rPr>
                <w:rFonts w:hint="eastAsia"/>
                <w:sz w:val="24"/>
              </w:rPr>
              <w:t>、复习题库≥</w:t>
            </w:r>
            <w:r>
              <w:rPr>
                <w:rFonts w:hint="eastAsia"/>
                <w:sz w:val="24"/>
              </w:rPr>
              <w:t>10</w:t>
            </w:r>
            <w:r>
              <w:rPr>
                <w:rFonts w:hint="eastAsia"/>
                <w:sz w:val="24"/>
              </w:rPr>
              <w:t>题。</w:t>
            </w:r>
            <w:r>
              <w:rPr>
                <w:rFonts w:hint="eastAsia"/>
                <w:sz w:val="24"/>
              </w:rPr>
              <w:br/>
            </w:r>
            <w:r>
              <w:rPr>
                <w:rFonts w:hint="eastAsia"/>
                <w:sz w:val="24"/>
              </w:rPr>
              <w:t>★</w:t>
            </w:r>
            <w:r>
              <w:rPr>
                <w:rFonts w:hint="eastAsia"/>
                <w:sz w:val="24"/>
              </w:rPr>
              <w:t>4</w:t>
            </w:r>
            <w:r>
              <w:rPr>
                <w:rFonts w:hint="eastAsia"/>
                <w:sz w:val="24"/>
              </w:rPr>
              <w:t>、</w:t>
            </w:r>
            <w:r>
              <w:rPr>
                <w:rFonts w:hint="eastAsia"/>
                <w:sz w:val="24"/>
              </w:rPr>
              <w:t>MG</w:t>
            </w:r>
            <w:r>
              <w:rPr>
                <w:rFonts w:hint="eastAsia"/>
                <w:sz w:val="24"/>
              </w:rPr>
              <w:t>动画：什么是跨境电子商务、跨境电商有什么特点、跨境电商的人才需求。</w:t>
            </w:r>
          </w:p>
          <w:p w14:paraId="1A2D524E" w14:textId="77777777" w:rsidR="00192596" w:rsidRDefault="00192596" w:rsidP="00C073DB">
            <w:pPr>
              <w:spacing w:line="360" w:lineRule="auto"/>
              <w:rPr>
                <w:sz w:val="24"/>
              </w:rPr>
            </w:pPr>
            <w:r>
              <w:rPr>
                <w:rFonts w:hint="eastAsia"/>
                <w:sz w:val="24"/>
              </w:rPr>
              <w:t>5</w:t>
            </w:r>
            <w:r>
              <w:rPr>
                <w:rFonts w:hint="eastAsia"/>
                <w:sz w:val="24"/>
              </w:rPr>
              <w:t>、</w:t>
            </w:r>
            <w:r>
              <w:rPr>
                <w:rFonts w:hint="eastAsia"/>
                <w:sz w:val="24"/>
              </w:rPr>
              <w:t>MG</w:t>
            </w:r>
            <w:r>
              <w:rPr>
                <w:rFonts w:hint="eastAsia"/>
                <w:sz w:val="24"/>
              </w:rPr>
              <w:t>动画：跨境电商行业发展情况、跨境电商发展的历史进程、跨境电商发展趋势。</w:t>
            </w:r>
            <w:r>
              <w:rPr>
                <w:rFonts w:hint="eastAsia"/>
                <w:sz w:val="24"/>
              </w:rPr>
              <w:br/>
              <w:t>6</w:t>
            </w:r>
            <w:r>
              <w:rPr>
                <w:rFonts w:hint="eastAsia"/>
                <w:sz w:val="24"/>
              </w:rPr>
              <w:t>、实</w:t>
            </w:r>
            <w:proofErr w:type="gramStart"/>
            <w:r>
              <w:rPr>
                <w:rFonts w:hint="eastAsia"/>
                <w:sz w:val="24"/>
              </w:rPr>
              <w:t>训指导</w:t>
            </w:r>
            <w:proofErr w:type="gramEnd"/>
            <w:r>
              <w:rPr>
                <w:rFonts w:hint="eastAsia"/>
                <w:sz w:val="24"/>
              </w:rPr>
              <w:t>书一套。</w:t>
            </w:r>
            <w:r>
              <w:rPr>
                <w:rFonts w:hint="eastAsia"/>
                <w:sz w:val="24"/>
              </w:rPr>
              <w:br/>
              <w:t>7</w:t>
            </w:r>
            <w:r>
              <w:rPr>
                <w:rFonts w:hint="eastAsia"/>
                <w:sz w:val="24"/>
              </w:rPr>
              <w:t>、配套材料一套，包含相关知识点、案例、相关文章。</w:t>
            </w:r>
            <w:r>
              <w:rPr>
                <w:rFonts w:hint="eastAsia"/>
                <w:sz w:val="24"/>
              </w:rPr>
              <w:br/>
              <w:t>8</w:t>
            </w:r>
            <w:r>
              <w:rPr>
                <w:rFonts w:hint="eastAsia"/>
                <w:sz w:val="24"/>
              </w:rPr>
              <w:t>、标准教案一份。</w:t>
            </w:r>
          </w:p>
        </w:tc>
      </w:tr>
      <w:tr w:rsidR="00192596" w14:paraId="698C8D4B" w14:textId="77777777" w:rsidTr="00C073DB">
        <w:trPr>
          <w:trHeight w:val="558"/>
          <w:jc w:val="center"/>
        </w:trPr>
        <w:tc>
          <w:tcPr>
            <w:tcW w:w="918" w:type="dxa"/>
            <w:shd w:val="clear" w:color="auto" w:fill="auto"/>
            <w:vAlign w:val="center"/>
          </w:tcPr>
          <w:p w14:paraId="43B3CC68" w14:textId="77777777" w:rsidR="00192596" w:rsidRDefault="00192596" w:rsidP="00C073DB">
            <w:pPr>
              <w:spacing w:line="360" w:lineRule="auto"/>
              <w:jc w:val="center"/>
              <w:rPr>
                <w:sz w:val="24"/>
              </w:rPr>
            </w:pPr>
            <w:r>
              <w:rPr>
                <w:rFonts w:hint="eastAsia"/>
                <w:sz w:val="24"/>
              </w:rPr>
              <w:lastRenderedPageBreak/>
              <w:t>2</w:t>
            </w:r>
          </w:p>
        </w:tc>
        <w:tc>
          <w:tcPr>
            <w:tcW w:w="1138" w:type="dxa"/>
            <w:shd w:val="clear" w:color="auto" w:fill="auto"/>
            <w:vAlign w:val="center"/>
          </w:tcPr>
          <w:p w14:paraId="63B584E0" w14:textId="77777777" w:rsidR="00192596" w:rsidRDefault="00192596" w:rsidP="00C073DB">
            <w:pPr>
              <w:spacing w:line="360" w:lineRule="auto"/>
              <w:jc w:val="center"/>
              <w:rPr>
                <w:sz w:val="24"/>
              </w:rPr>
            </w:pPr>
            <w:r>
              <w:rPr>
                <w:rFonts w:hint="eastAsia"/>
                <w:sz w:val="24"/>
              </w:rPr>
              <w:t>跨境电商模式与平台</w:t>
            </w:r>
          </w:p>
        </w:tc>
        <w:tc>
          <w:tcPr>
            <w:tcW w:w="3217" w:type="dxa"/>
            <w:shd w:val="clear" w:color="auto" w:fill="auto"/>
            <w:vAlign w:val="center"/>
          </w:tcPr>
          <w:p w14:paraId="45B77013" w14:textId="77777777" w:rsidR="00192596" w:rsidRDefault="00192596" w:rsidP="00C073DB">
            <w:pPr>
              <w:spacing w:line="360" w:lineRule="auto"/>
              <w:rPr>
                <w:sz w:val="24"/>
              </w:rPr>
            </w:pPr>
            <w:r>
              <w:rPr>
                <w:rFonts w:hint="eastAsia"/>
                <w:sz w:val="24"/>
              </w:rPr>
              <w:t>2.1</w:t>
            </w:r>
            <w:r>
              <w:rPr>
                <w:rFonts w:hint="eastAsia"/>
                <w:sz w:val="24"/>
              </w:rPr>
              <w:t>掌握跨境电商主流的模式</w:t>
            </w:r>
          </w:p>
          <w:p w14:paraId="2953558E" w14:textId="77777777" w:rsidR="00192596" w:rsidRDefault="00192596" w:rsidP="00C073DB">
            <w:pPr>
              <w:spacing w:line="360" w:lineRule="auto"/>
              <w:rPr>
                <w:sz w:val="24"/>
              </w:rPr>
            </w:pPr>
            <w:r>
              <w:rPr>
                <w:rFonts w:hint="eastAsia"/>
                <w:sz w:val="24"/>
              </w:rPr>
              <w:t>2.2</w:t>
            </w:r>
            <w:r>
              <w:rPr>
                <w:rFonts w:hint="eastAsia"/>
                <w:sz w:val="24"/>
              </w:rPr>
              <w:t>掌握跨境电商核心平台</w:t>
            </w:r>
          </w:p>
        </w:tc>
        <w:tc>
          <w:tcPr>
            <w:tcW w:w="3798" w:type="dxa"/>
            <w:shd w:val="clear" w:color="auto" w:fill="auto"/>
            <w:vAlign w:val="center"/>
          </w:tcPr>
          <w:p w14:paraId="7D05FB74" w14:textId="77777777" w:rsidR="00192596" w:rsidRDefault="00192596" w:rsidP="00C073DB">
            <w:pPr>
              <w:spacing w:line="360" w:lineRule="auto"/>
              <w:rPr>
                <w:sz w:val="24"/>
              </w:rPr>
            </w:pPr>
            <w:r>
              <w:rPr>
                <w:rFonts w:hint="eastAsia"/>
                <w:sz w:val="24"/>
              </w:rPr>
              <w:t>1</w:t>
            </w:r>
            <w:r>
              <w:rPr>
                <w:rFonts w:hint="eastAsia"/>
                <w:sz w:val="24"/>
              </w:rPr>
              <w:t>、案例式教材≥</w:t>
            </w:r>
            <w:r>
              <w:rPr>
                <w:rFonts w:hint="eastAsia"/>
                <w:sz w:val="24"/>
              </w:rPr>
              <w:t>10</w:t>
            </w:r>
            <w:r>
              <w:rPr>
                <w:rFonts w:hint="eastAsia"/>
                <w:sz w:val="24"/>
              </w:rPr>
              <w:t>页。</w:t>
            </w:r>
            <w:r>
              <w:rPr>
                <w:rFonts w:hint="eastAsia"/>
                <w:sz w:val="24"/>
              </w:rPr>
              <w:br/>
              <w:t>2</w:t>
            </w:r>
            <w:r>
              <w:rPr>
                <w:rFonts w:hint="eastAsia"/>
                <w:sz w:val="24"/>
              </w:rPr>
              <w:t>、</w:t>
            </w:r>
            <w:r>
              <w:rPr>
                <w:rFonts w:hint="eastAsia"/>
                <w:sz w:val="24"/>
              </w:rPr>
              <w:t>PPT</w:t>
            </w:r>
            <w:r>
              <w:rPr>
                <w:rFonts w:hint="eastAsia"/>
                <w:sz w:val="24"/>
              </w:rPr>
              <w:t>课件≥</w:t>
            </w:r>
            <w:r>
              <w:rPr>
                <w:rFonts w:hint="eastAsia"/>
                <w:sz w:val="24"/>
              </w:rPr>
              <w:t>40</w:t>
            </w:r>
            <w:r>
              <w:rPr>
                <w:rFonts w:hint="eastAsia"/>
                <w:sz w:val="24"/>
              </w:rPr>
              <w:t>页。</w:t>
            </w:r>
            <w:r>
              <w:rPr>
                <w:rFonts w:hint="eastAsia"/>
                <w:sz w:val="24"/>
              </w:rPr>
              <w:br/>
              <w:t>3</w:t>
            </w:r>
            <w:r>
              <w:rPr>
                <w:rFonts w:hint="eastAsia"/>
                <w:sz w:val="24"/>
              </w:rPr>
              <w:t>、复习题库≥</w:t>
            </w:r>
            <w:r>
              <w:rPr>
                <w:rFonts w:hint="eastAsia"/>
                <w:sz w:val="24"/>
              </w:rPr>
              <w:t>10</w:t>
            </w:r>
            <w:r>
              <w:rPr>
                <w:rFonts w:hint="eastAsia"/>
                <w:sz w:val="24"/>
              </w:rPr>
              <w:t>题。</w:t>
            </w:r>
            <w:r>
              <w:rPr>
                <w:rFonts w:hint="eastAsia"/>
                <w:sz w:val="24"/>
              </w:rPr>
              <w:br/>
              <w:t>4</w:t>
            </w:r>
            <w:r>
              <w:rPr>
                <w:rFonts w:hint="eastAsia"/>
                <w:sz w:val="24"/>
              </w:rPr>
              <w:t>、</w:t>
            </w:r>
            <w:r>
              <w:rPr>
                <w:rFonts w:hint="eastAsia"/>
                <w:sz w:val="24"/>
              </w:rPr>
              <w:t>MG</w:t>
            </w:r>
            <w:r>
              <w:rPr>
                <w:rFonts w:hint="eastAsia"/>
                <w:sz w:val="24"/>
              </w:rPr>
              <w:t>动画：跨境电商主流的模式、跨境电商核心平台。</w:t>
            </w:r>
            <w:r>
              <w:rPr>
                <w:rFonts w:hint="eastAsia"/>
                <w:sz w:val="24"/>
              </w:rPr>
              <w:br/>
              <w:t>5</w:t>
            </w:r>
            <w:r>
              <w:rPr>
                <w:rFonts w:hint="eastAsia"/>
                <w:sz w:val="24"/>
              </w:rPr>
              <w:t>、实</w:t>
            </w:r>
            <w:proofErr w:type="gramStart"/>
            <w:r>
              <w:rPr>
                <w:rFonts w:hint="eastAsia"/>
                <w:sz w:val="24"/>
              </w:rPr>
              <w:t>训指导</w:t>
            </w:r>
            <w:proofErr w:type="gramEnd"/>
            <w:r>
              <w:rPr>
                <w:rFonts w:hint="eastAsia"/>
                <w:sz w:val="24"/>
              </w:rPr>
              <w:t>书一套。</w:t>
            </w:r>
            <w:r>
              <w:rPr>
                <w:rFonts w:hint="eastAsia"/>
                <w:sz w:val="24"/>
              </w:rPr>
              <w:br/>
              <w:t>6</w:t>
            </w:r>
            <w:r>
              <w:rPr>
                <w:rFonts w:hint="eastAsia"/>
                <w:sz w:val="24"/>
              </w:rPr>
              <w:t>、配套材料一套，包含相关知识点、案例、相关文章。</w:t>
            </w:r>
            <w:r>
              <w:rPr>
                <w:rFonts w:hint="eastAsia"/>
                <w:sz w:val="24"/>
              </w:rPr>
              <w:br/>
              <w:t>7</w:t>
            </w:r>
            <w:r>
              <w:rPr>
                <w:rFonts w:hint="eastAsia"/>
                <w:sz w:val="24"/>
              </w:rPr>
              <w:t>、标准教案一份。</w:t>
            </w:r>
          </w:p>
        </w:tc>
      </w:tr>
      <w:tr w:rsidR="00192596" w14:paraId="25627468" w14:textId="77777777" w:rsidTr="00C073DB">
        <w:trPr>
          <w:jc w:val="center"/>
        </w:trPr>
        <w:tc>
          <w:tcPr>
            <w:tcW w:w="918" w:type="dxa"/>
            <w:shd w:val="clear" w:color="auto" w:fill="auto"/>
            <w:vAlign w:val="center"/>
          </w:tcPr>
          <w:p w14:paraId="501575B3" w14:textId="77777777" w:rsidR="00192596" w:rsidRDefault="00192596" w:rsidP="00C073DB">
            <w:pPr>
              <w:spacing w:line="360" w:lineRule="auto"/>
              <w:jc w:val="center"/>
              <w:rPr>
                <w:sz w:val="24"/>
              </w:rPr>
            </w:pPr>
            <w:r>
              <w:rPr>
                <w:rFonts w:hint="eastAsia"/>
                <w:sz w:val="24"/>
              </w:rPr>
              <w:t>3</w:t>
            </w:r>
          </w:p>
        </w:tc>
        <w:tc>
          <w:tcPr>
            <w:tcW w:w="1138" w:type="dxa"/>
            <w:shd w:val="clear" w:color="auto" w:fill="auto"/>
            <w:vAlign w:val="center"/>
          </w:tcPr>
          <w:p w14:paraId="62512CBE" w14:textId="77777777" w:rsidR="00192596" w:rsidRDefault="00192596" w:rsidP="00C073DB">
            <w:pPr>
              <w:spacing w:line="360" w:lineRule="auto"/>
              <w:jc w:val="center"/>
              <w:rPr>
                <w:sz w:val="24"/>
              </w:rPr>
            </w:pPr>
            <w:r>
              <w:rPr>
                <w:rFonts w:hint="eastAsia"/>
                <w:sz w:val="24"/>
              </w:rPr>
              <w:t>跨境电</w:t>
            </w:r>
            <w:proofErr w:type="gramStart"/>
            <w:r>
              <w:rPr>
                <w:rFonts w:hint="eastAsia"/>
                <w:sz w:val="24"/>
              </w:rPr>
              <w:t>商岗位</w:t>
            </w:r>
            <w:proofErr w:type="gramEnd"/>
            <w:r>
              <w:rPr>
                <w:rFonts w:hint="eastAsia"/>
                <w:sz w:val="24"/>
              </w:rPr>
              <w:t>介绍</w:t>
            </w:r>
          </w:p>
        </w:tc>
        <w:tc>
          <w:tcPr>
            <w:tcW w:w="3217" w:type="dxa"/>
            <w:shd w:val="clear" w:color="auto" w:fill="auto"/>
            <w:vAlign w:val="center"/>
          </w:tcPr>
          <w:p w14:paraId="5F2E5142" w14:textId="77777777" w:rsidR="00192596" w:rsidRDefault="00192596" w:rsidP="00C073DB">
            <w:pPr>
              <w:spacing w:line="360" w:lineRule="auto"/>
              <w:rPr>
                <w:sz w:val="24"/>
              </w:rPr>
            </w:pPr>
            <w:r>
              <w:rPr>
                <w:rFonts w:hint="eastAsia"/>
                <w:sz w:val="24"/>
              </w:rPr>
              <w:t>3.1</w:t>
            </w:r>
            <w:r>
              <w:rPr>
                <w:rFonts w:hint="eastAsia"/>
                <w:sz w:val="24"/>
              </w:rPr>
              <w:t>了解国际贸易的核心岗位</w:t>
            </w:r>
          </w:p>
          <w:p w14:paraId="0EF041D2" w14:textId="77777777" w:rsidR="00192596" w:rsidRDefault="00192596" w:rsidP="00C073DB">
            <w:pPr>
              <w:spacing w:line="360" w:lineRule="auto"/>
              <w:rPr>
                <w:sz w:val="24"/>
              </w:rPr>
            </w:pPr>
            <w:r>
              <w:rPr>
                <w:rFonts w:hint="eastAsia"/>
                <w:sz w:val="24"/>
              </w:rPr>
              <w:t>3.2</w:t>
            </w:r>
            <w:r>
              <w:rPr>
                <w:rFonts w:hint="eastAsia"/>
                <w:sz w:val="24"/>
              </w:rPr>
              <w:t>掌握跨境电商核心岗位</w:t>
            </w:r>
          </w:p>
        </w:tc>
        <w:tc>
          <w:tcPr>
            <w:tcW w:w="3798" w:type="dxa"/>
            <w:shd w:val="clear" w:color="auto" w:fill="auto"/>
            <w:vAlign w:val="center"/>
          </w:tcPr>
          <w:p w14:paraId="3219DDE5" w14:textId="77777777" w:rsidR="00192596" w:rsidRDefault="00192596" w:rsidP="00C073DB">
            <w:pPr>
              <w:spacing w:line="360" w:lineRule="auto"/>
              <w:rPr>
                <w:sz w:val="24"/>
              </w:rPr>
            </w:pPr>
            <w:r>
              <w:rPr>
                <w:rFonts w:hint="eastAsia"/>
                <w:sz w:val="24"/>
              </w:rPr>
              <w:t>1</w:t>
            </w:r>
            <w:r>
              <w:rPr>
                <w:rFonts w:hint="eastAsia"/>
                <w:sz w:val="24"/>
              </w:rPr>
              <w:t>、案例式教材≥</w:t>
            </w:r>
            <w:r>
              <w:rPr>
                <w:rFonts w:hint="eastAsia"/>
                <w:sz w:val="24"/>
              </w:rPr>
              <w:t>20</w:t>
            </w:r>
            <w:r>
              <w:rPr>
                <w:rFonts w:hint="eastAsia"/>
                <w:sz w:val="24"/>
              </w:rPr>
              <w:t>页。</w:t>
            </w:r>
            <w:r>
              <w:rPr>
                <w:rFonts w:hint="eastAsia"/>
                <w:sz w:val="24"/>
              </w:rPr>
              <w:br/>
              <w:t>2</w:t>
            </w:r>
            <w:r>
              <w:rPr>
                <w:rFonts w:hint="eastAsia"/>
                <w:sz w:val="24"/>
              </w:rPr>
              <w:t>、</w:t>
            </w:r>
            <w:r>
              <w:rPr>
                <w:rFonts w:hint="eastAsia"/>
                <w:sz w:val="24"/>
              </w:rPr>
              <w:t>PPT</w:t>
            </w:r>
            <w:r>
              <w:rPr>
                <w:rFonts w:hint="eastAsia"/>
                <w:sz w:val="24"/>
              </w:rPr>
              <w:t>课件≥</w:t>
            </w:r>
            <w:r>
              <w:rPr>
                <w:rFonts w:hint="eastAsia"/>
                <w:sz w:val="24"/>
              </w:rPr>
              <w:t>50</w:t>
            </w:r>
            <w:r>
              <w:rPr>
                <w:rFonts w:hint="eastAsia"/>
                <w:sz w:val="24"/>
              </w:rPr>
              <w:t>页。</w:t>
            </w:r>
            <w:r>
              <w:rPr>
                <w:rFonts w:hint="eastAsia"/>
                <w:sz w:val="24"/>
              </w:rPr>
              <w:br/>
              <w:t>3</w:t>
            </w:r>
            <w:r>
              <w:rPr>
                <w:rFonts w:hint="eastAsia"/>
                <w:sz w:val="24"/>
              </w:rPr>
              <w:t>、复习题库≥</w:t>
            </w:r>
            <w:r>
              <w:rPr>
                <w:rFonts w:hint="eastAsia"/>
                <w:sz w:val="24"/>
              </w:rPr>
              <w:t>10</w:t>
            </w:r>
            <w:r>
              <w:rPr>
                <w:rFonts w:hint="eastAsia"/>
                <w:sz w:val="24"/>
              </w:rPr>
              <w:t>题。</w:t>
            </w:r>
            <w:r>
              <w:rPr>
                <w:rFonts w:hint="eastAsia"/>
                <w:sz w:val="24"/>
              </w:rPr>
              <w:br/>
              <w:t>4</w:t>
            </w:r>
            <w:r>
              <w:rPr>
                <w:rFonts w:hint="eastAsia"/>
                <w:sz w:val="24"/>
              </w:rPr>
              <w:t>、</w:t>
            </w:r>
            <w:r>
              <w:rPr>
                <w:rFonts w:hint="eastAsia"/>
                <w:sz w:val="24"/>
              </w:rPr>
              <w:t>MG</w:t>
            </w:r>
            <w:r>
              <w:rPr>
                <w:rFonts w:hint="eastAsia"/>
                <w:sz w:val="24"/>
              </w:rPr>
              <w:t>动画：国际贸易的核心岗位、跨境电商核心岗位。</w:t>
            </w:r>
            <w:r>
              <w:rPr>
                <w:rFonts w:hint="eastAsia"/>
                <w:sz w:val="24"/>
              </w:rPr>
              <w:br/>
              <w:t>5</w:t>
            </w:r>
            <w:r>
              <w:rPr>
                <w:rFonts w:hint="eastAsia"/>
                <w:sz w:val="24"/>
              </w:rPr>
              <w:t>、实</w:t>
            </w:r>
            <w:proofErr w:type="gramStart"/>
            <w:r>
              <w:rPr>
                <w:rFonts w:hint="eastAsia"/>
                <w:sz w:val="24"/>
              </w:rPr>
              <w:t>训指导</w:t>
            </w:r>
            <w:proofErr w:type="gramEnd"/>
            <w:r>
              <w:rPr>
                <w:rFonts w:hint="eastAsia"/>
                <w:sz w:val="24"/>
              </w:rPr>
              <w:t>书一套。</w:t>
            </w:r>
            <w:r>
              <w:rPr>
                <w:rFonts w:hint="eastAsia"/>
                <w:sz w:val="24"/>
              </w:rPr>
              <w:br/>
              <w:t>6</w:t>
            </w:r>
            <w:r>
              <w:rPr>
                <w:rFonts w:hint="eastAsia"/>
                <w:sz w:val="24"/>
              </w:rPr>
              <w:t>、配套材料一套，包含相关知识点、案例、相关文章。</w:t>
            </w:r>
            <w:r>
              <w:rPr>
                <w:rFonts w:hint="eastAsia"/>
                <w:sz w:val="24"/>
              </w:rPr>
              <w:br/>
              <w:t>7</w:t>
            </w:r>
            <w:r>
              <w:rPr>
                <w:rFonts w:hint="eastAsia"/>
                <w:sz w:val="24"/>
              </w:rPr>
              <w:t>、标准教案一份。</w:t>
            </w:r>
          </w:p>
        </w:tc>
      </w:tr>
      <w:tr w:rsidR="00192596" w14:paraId="10208AAE" w14:textId="77777777" w:rsidTr="00C073DB">
        <w:trPr>
          <w:jc w:val="center"/>
        </w:trPr>
        <w:tc>
          <w:tcPr>
            <w:tcW w:w="918" w:type="dxa"/>
            <w:shd w:val="clear" w:color="auto" w:fill="auto"/>
            <w:vAlign w:val="center"/>
          </w:tcPr>
          <w:p w14:paraId="4D1887EE" w14:textId="77777777" w:rsidR="00192596" w:rsidRDefault="00192596" w:rsidP="00C073DB">
            <w:pPr>
              <w:spacing w:line="360" w:lineRule="auto"/>
              <w:jc w:val="center"/>
              <w:rPr>
                <w:sz w:val="24"/>
              </w:rPr>
            </w:pPr>
            <w:r>
              <w:rPr>
                <w:rFonts w:hint="eastAsia"/>
                <w:sz w:val="24"/>
              </w:rPr>
              <w:t>4</w:t>
            </w:r>
          </w:p>
        </w:tc>
        <w:tc>
          <w:tcPr>
            <w:tcW w:w="1138" w:type="dxa"/>
            <w:shd w:val="clear" w:color="auto" w:fill="auto"/>
            <w:vAlign w:val="center"/>
          </w:tcPr>
          <w:p w14:paraId="4123A09C" w14:textId="77777777" w:rsidR="00192596" w:rsidRDefault="00192596" w:rsidP="00C073DB">
            <w:pPr>
              <w:spacing w:line="360" w:lineRule="auto"/>
              <w:jc w:val="center"/>
              <w:rPr>
                <w:sz w:val="24"/>
              </w:rPr>
            </w:pPr>
            <w:r>
              <w:rPr>
                <w:rFonts w:hint="eastAsia"/>
                <w:sz w:val="24"/>
              </w:rPr>
              <w:t>国际物流</w:t>
            </w:r>
          </w:p>
        </w:tc>
        <w:tc>
          <w:tcPr>
            <w:tcW w:w="3217" w:type="dxa"/>
            <w:shd w:val="clear" w:color="auto" w:fill="auto"/>
            <w:vAlign w:val="center"/>
          </w:tcPr>
          <w:p w14:paraId="0ED550C6" w14:textId="77777777" w:rsidR="00192596" w:rsidRDefault="00192596" w:rsidP="00C073DB">
            <w:pPr>
              <w:spacing w:line="360" w:lineRule="auto"/>
              <w:rPr>
                <w:sz w:val="24"/>
              </w:rPr>
            </w:pPr>
            <w:r>
              <w:rPr>
                <w:rFonts w:hint="eastAsia"/>
                <w:sz w:val="24"/>
              </w:rPr>
              <w:t>4.1</w:t>
            </w:r>
            <w:r>
              <w:rPr>
                <w:rFonts w:hint="eastAsia"/>
                <w:sz w:val="24"/>
              </w:rPr>
              <w:t>了解国际物流的相关概念</w:t>
            </w:r>
          </w:p>
          <w:p w14:paraId="28887613" w14:textId="77777777" w:rsidR="00192596" w:rsidRDefault="00192596" w:rsidP="00C073DB">
            <w:pPr>
              <w:spacing w:line="360" w:lineRule="auto"/>
              <w:rPr>
                <w:sz w:val="24"/>
              </w:rPr>
            </w:pPr>
            <w:r>
              <w:rPr>
                <w:rFonts w:hint="eastAsia"/>
                <w:sz w:val="24"/>
              </w:rPr>
              <w:t>4.2</w:t>
            </w:r>
            <w:r>
              <w:rPr>
                <w:rFonts w:hint="eastAsia"/>
                <w:sz w:val="24"/>
              </w:rPr>
              <w:t>掌握几种跨境电商物流模式</w:t>
            </w:r>
          </w:p>
          <w:p w14:paraId="16268EF2" w14:textId="77777777" w:rsidR="00192596" w:rsidRDefault="00192596" w:rsidP="00C073DB">
            <w:pPr>
              <w:spacing w:line="360" w:lineRule="auto"/>
              <w:rPr>
                <w:sz w:val="24"/>
              </w:rPr>
            </w:pPr>
            <w:r>
              <w:rPr>
                <w:rFonts w:hint="eastAsia"/>
                <w:sz w:val="24"/>
              </w:rPr>
              <w:t>4</w:t>
            </w:r>
            <w:r>
              <w:rPr>
                <w:sz w:val="24"/>
              </w:rPr>
              <w:t xml:space="preserve">.3 </w:t>
            </w:r>
            <w:r>
              <w:rPr>
                <w:rFonts w:hint="eastAsia"/>
                <w:sz w:val="24"/>
              </w:rPr>
              <w:t>掌握跨境电商物流的未来发展</w:t>
            </w:r>
          </w:p>
        </w:tc>
        <w:tc>
          <w:tcPr>
            <w:tcW w:w="3798" w:type="dxa"/>
            <w:shd w:val="clear" w:color="auto" w:fill="auto"/>
            <w:vAlign w:val="center"/>
          </w:tcPr>
          <w:p w14:paraId="60469DCC" w14:textId="77777777" w:rsidR="00192596" w:rsidRDefault="00192596" w:rsidP="00C073DB">
            <w:pPr>
              <w:spacing w:line="360" w:lineRule="auto"/>
              <w:rPr>
                <w:sz w:val="24"/>
              </w:rPr>
            </w:pPr>
            <w:r>
              <w:rPr>
                <w:rFonts w:hint="eastAsia"/>
                <w:sz w:val="24"/>
              </w:rPr>
              <w:t>1</w:t>
            </w:r>
            <w:r>
              <w:rPr>
                <w:rFonts w:hint="eastAsia"/>
                <w:sz w:val="24"/>
              </w:rPr>
              <w:t>、案例式教材≥</w:t>
            </w:r>
            <w:r>
              <w:rPr>
                <w:rFonts w:hint="eastAsia"/>
                <w:sz w:val="24"/>
              </w:rPr>
              <w:t>20</w:t>
            </w:r>
            <w:r>
              <w:rPr>
                <w:rFonts w:hint="eastAsia"/>
                <w:sz w:val="24"/>
              </w:rPr>
              <w:t>页。</w:t>
            </w:r>
            <w:r>
              <w:rPr>
                <w:rFonts w:hint="eastAsia"/>
                <w:sz w:val="24"/>
              </w:rPr>
              <w:br/>
              <w:t>2</w:t>
            </w:r>
            <w:r>
              <w:rPr>
                <w:rFonts w:hint="eastAsia"/>
                <w:sz w:val="24"/>
              </w:rPr>
              <w:t>、</w:t>
            </w:r>
            <w:r>
              <w:rPr>
                <w:rFonts w:hint="eastAsia"/>
                <w:sz w:val="24"/>
              </w:rPr>
              <w:t>PPT</w:t>
            </w:r>
            <w:r>
              <w:rPr>
                <w:rFonts w:hint="eastAsia"/>
                <w:sz w:val="24"/>
              </w:rPr>
              <w:t>课件≥</w:t>
            </w:r>
            <w:r>
              <w:rPr>
                <w:rFonts w:hint="eastAsia"/>
                <w:sz w:val="24"/>
              </w:rPr>
              <w:t>80</w:t>
            </w:r>
            <w:r>
              <w:rPr>
                <w:rFonts w:hint="eastAsia"/>
                <w:sz w:val="24"/>
              </w:rPr>
              <w:t>页。</w:t>
            </w:r>
            <w:r>
              <w:rPr>
                <w:rFonts w:hint="eastAsia"/>
                <w:sz w:val="24"/>
              </w:rPr>
              <w:br/>
              <w:t>3</w:t>
            </w:r>
            <w:r>
              <w:rPr>
                <w:rFonts w:hint="eastAsia"/>
                <w:sz w:val="24"/>
              </w:rPr>
              <w:t>、复习题库≥</w:t>
            </w:r>
            <w:r>
              <w:rPr>
                <w:rFonts w:hint="eastAsia"/>
                <w:sz w:val="24"/>
              </w:rPr>
              <w:t>10</w:t>
            </w:r>
            <w:r>
              <w:rPr>
                <w:rFonts w:hint="eastAsia"/>
                <w:sz w:val="24"/>
              </w:rPr>
              <w:t>题。</w:t>
            </w:r>
            <w:r>
              <w:rPr>
                <w:rFonts w:hint="eastAsia"/>
                <w:sz w:val="24"/>
              </w:rPr>
              <w:br/>
              <w:t>4</w:t>
            </w:r>
            <w:r>
              <w:rPr>
                <w:rFonts w:hint="eastAsia"/>
                <w:sz w:val="24"/>
              </w:rPr>
              <w:t>、</w:t>
            </w:r>
            <w:r>
              <w:rPr>
                <w:rFonts w:hint="eastAsia"/>
                <w:sz w:val="24"/>
              </w:rPr>
              <w:t>MG</w:t>
            </w:r>
            <w:r>
              <w:rPr>
                <w:rFonts w:hint="eastAsia"/>
                <w:sz w:val="24"/>
              </w:rPr>
              <w:t>动画：国际物流的相关概念、掌握几种跨境电商物流模式、跨境电商物流的未来发展。</w:t>
            </w:r>
            <w:r>
              <w:rPr>
                <w:rFonts w:hint="eastAsia"/>
                <w:sz w:val="24"/>
              </w:rPr>
              <w:br/>
              <w:t>5</w:t>
            </w:r>
            <w:r>
              <w:rPr>
                <w:rFonts w:hint="eastAsia"/>
                <w:sz w:val="24"/>
              </w:rPr>
              <w:t>、实</w:t>
            </w:r>
            <w:proofErr w:type="gramStart"/>
            <w:r>
              <w:rPr>
                <w:rFonts w:hint="eastAsia"/>
                <w:sz w:val="24"/>
              </w:rPr>
              <w:t>训指导</w:t>
            </w:r>
            <w:proofErr w:type="gramEnd"/>
            <w:r>
              <w:rPr>
                <w:rFonts w:hint="eastAsia"/>
                <w:sz w:val="24"/>
              </w:rPr>
              <w:t>书一套。</w:t>
            </w:r>
            <w:r>
              <w:rPr>
                <w:rFonts w:hint="eastAsia"/>
                <w:sz w:val="24"/>
              </w:rPr>
              <w:br/>
              <w:t>6</w:t>
            </w:r>
            <w:r>
              <w:rPr>
                <w:rFonts w:hint="eastAsia"/>
                <w:sz w:val="24"/>
              </w:rPr>
              <w:t>、配套材料一套，包含相关知识点、案例、相关文章。</w:t>
            </w:r>
            <w:r>
              <w:rPr>
                <w:rFonts w:hint="eastAsia"/>
                <w:sz w:val="24"/>
              </w:rPr>
              <w:br/>
              <w:t>7</w:t>
            </w:r>
            <w:r>
              <w:rPr>
                <w:rFonts w:hint="eastAsia"/>
                <w:sz w:val="24"/>
              </w:rPr>
              <w:t>、标准教案一份。</w:t>
            </w:r>
          </w:p>
        </w:tc>
      </w:tr>
      <w:tr w:rsidR="00192596" w14:paraId="71C490C4" w14:textId="77777777" w:rsidTr="00C073DB">
        <w:trPr>
          <w:jc w:val="center"/>
        </w:trPr>
        <w:tc>
          <w:tcPr>
            <w:tcW w:w="918" w:type="dxa"/>
            <w:shd w:val="clear" w:color="auto" w:fill="auto"/>
            <w:vAlign w:val="center"/>
          </w:tcPr>
          <w:p w14:paraId="4B74FA72" w14:textId="77777777" w:rsidR="00192596" w:rsidRDefault="00192596" w:rsidP="00C073DB">
            <w:pPr>
              <w:spacing w:line="360" w:lineRule="auto"/>
              <w:jc w:val="center"/>
              <w:rPr>
                <w:sz w:val="24"/>
              </w:rPr>
            </w:pPr>
            <w:r>
              <w:rPr>
                <w:rFonts w:hint="eastAsia"/>
                <w:sz w:val="24"/>
              </w:rPr>
              <w:t>5</w:t>
            </w:r>
          </w:p>
        </w:tc>
        <w:tc>
          <w:tcPr>
            <w:tcW w:w="1138" w:type="dxa"/>
            <w:shd w:val="clear" w:color="auto" w:fill="auto"/>
            <w:vAlign w:val="center"/>
          </w:tcPr>
          <w:p w14:paraId="61B8BAF5" w14:textId="77777777" w:rsidR="00192596" w:rsidRDefault="00192596" w:rsidP="00C073DB">
            <w:pPr>
              <w:spacing w:line="360" w:lineRule="auto"/>
              <w:jc w:val="center"/>
              <w:rPr>
                <w:sz w:val="24"/>
              </w:rPr>
            </w:pPr>
            <w:r>
              <w:rPr>
                <w:rFonts w:hint="eastAsia"/>
                <w:sz w:val="24"/>
              </w:rPr>
              <w:t>跨境支</w:t>
            </w:r>
            <w:r>
              <w:rPr>
                <w:rFonts w:hint="eastAsia"/>
                <w:sz w:val="24"/>
              </w:rPr>
              <w:lastRenderedPageBreak/>
              <w:t>付</w:t>
            </w:r>
          </w:p>
        </w:tc>
        <w:tc>
          <w:tcPr>
            <w:tcW w:w="3217" w:type="dxa"/>
            <w:shd w:val="clear" w:color="auto" w:fill="auto"/>
            <w:vAlign w:val="center"/>
          </w:tcPr>
          <w:p w14:paraId="06E93727" w14:textId="77777777" w:rsidR="00192596" w:rsidRDefault="00192596" w:rsidP="00C073DB">
            <w:pPr>
              <w:spacing w:line="360" w:lineRule="auto"/>
              <w:rPr>
                <w:sz w:val="24"/>
              </w:rPr>
            </w:pPr>
            <w:r>
              <w:rPr>
                <w:rFonts w:hint="eastAsia"/>
                <w:sz w:val="24"/>
              </w:rPr>
              <w:lastRenderedPageBreak/>
              <w:t>5</w:t>
            </w:r>
            <w:r>
              <w:rPr>
                <w:sz w:val="24"/>
              </w:rPr>
              <w:t xml:space="preserve">.1 </w:t>
            </w:r>
            <w:r>
              <w:rPr>
                <w:rFonts w:hint="eastAsia"/>
                <w:sz w:val="24"/>
              </w:rPr>
              <w:t>掌握跨境贸易支付</w:t>
            </w:r>
          </w:p>
          <w:p w14:paraId="3BF58718" w14:textId="77777777" w:rsidR="00192596" w:rsidRDefault="00192596" w:rsidP="00C073DB">
            <w:pPr>
              <w:spacing w:line="360" w:lineRule="auto"/>
              <w:rPr>
                <w:sz w:val="24"/>
              </w:rPr>
            </w:pPr>
            <w:r>
              <w:rPr>
                <w:sz w:val="24"/>
              </w:rPr>
              <w:lastRenderedPageBreak/>
              <w:t>5.2</w:t>
            </w:r>
            <w:r>
              <w:rPr>
                <w:rFonts w:hint="eastAsia"/>
                <w:sz w:val="24"/>
              </w:rPr>
              <w:t xml:space="preserve"> </w:t>
            </w:r>
            <w:r>
              <w:rPr>
                <w:rFonts w:hint="eastAsia"/>
                <w:sz w:val="24"/>
              </w:rPr>
              <w:t>掌握小额在线支付和其他结算方式</w:t>
            </w:r>
          </w:p>
        </w:tc>
        <w:tc>
          <w:tcPr>
            <w:tcW w:w="3798" w:type="dxa"/>
            <w:shd w:val="clear" w:color="auto" w:fill="auto"/>
            <w:vAlign w:val="center"/>
          </w:tcPr>
          <w:p w14:paraId="554C78D6" w14:textId="77777777" w:rsidR="00192596" w:rsidRDefault="00192596" w:rsidP="00C073DB">
            <w:pPr>
              <w:spacing w:line="360" w:lineRule="auto"/>
              <w:rPr>
                <w:sz w:val="24"/>
              </w:rPr>
            </w:pPr>
            <w:r>
              <w:rPr>
                <w:rFonts w:hint="eastAsia"/>
                <w:sz w:val="24"/>
              </w:rPr>
              <w:lastRenderedPageBreak/>
              <w:t>1</w:t>
            </w:r>
            <w:r>
              <w:rPr>
                <w:rFonts w:hint="eastAsia"/>
                <w:sz w:val="24"/>
              </w:rPr>
              <w:t>、案例式教材≥</w:t>
            </w:r>
            <w:r>
              <w:rPr>
                <w:rFonts w:hint="eastAsia"/>
                <w:sz w:val="24"/>
              </w:rPr>
              <w:t>10</w:t>
            </w:r>
            <w:r>
              <w:rPr>
                <w:rFonts w:hint="eastAsia"/>
                <w:sz w:val="24"/>
              </w:rPr>
              <w:t>页。</w:t>
            </w:r>
            <w:r>
              <w:rPr>
                <w:rFonts w:hint="eastAsia"/>
                <w:sz w:val="24"/>
              </w:rPr>
              <w:br/>
            </w:r>
            <w:r>
              <w:rPr>
                <w:rFonts w:hint="eastAsia"/>
                <w:sz w:val="24"/>
              </w:rPr>
              <w:lastRenderedPageBreak/>
              <w:t>2</w:t>
            </w:r>
            <w:r>
              <w:rPr>
                <w:rFonts w:hint="eastAsia"/>
                <w:sz w:val="24"/>
              </w:rPr>
              <w:t>、</w:t>
            </w:r>
            <w:r>
              <w:rPr>
                <w:rFonts w:hint="eastAsia"/>
                <w:sz w:val="24"/>
              </w:rPr>
              <w:t>PPT</w:t>
            </w:r>
            <w:r>
              <w:rPr>
                <w:rFonts w:hint="eastAsia"/>
                <w:sz w:val="24"/>
              </w:rPr>
              <w:t>课件≥</w:t>
            </w:r>
            <w:r>
              <w:rPr>
                <w:rFonts w:hint="eastAsia"/>
                <w:sz w:val="24"/>
              </w:rPr>
              <w:t>60</w:t>
            </w:r>
            <w:r>
              <w:rPr>
                <w:rFonts w:hint="eastAsia"/>
                <w:sz w:val="24"/>
              </w:rPr>
              <w:t>页。</w:t>
            </w:r>
            <w:r>
              <w:rPr>
                <w:rFonts w:hint="eastAsia"/>
                <w:sz w:val="24"/>
              </w:rPr>
              <w:br/>
              <w:t>3</w:t>
            </w:r>
            <w:r>
              <w:rPr>
                <w:rFonts w:hint="eastAsia"/>
                <w:sz w:val="24"/>
              </w:rPr>
              <w:t>、复习题库≥</w:t>
            </w:r>
            <w:r>
              <w:rPr>
                <w:rFonts w:hint="eastAsia"/>
                <w:sz w:val="24"/>
              </w:rPr>
              <w:t>10</w:t>
            </w:r>
            <w:r>
              <w:rPr>
                <w:rFonts w:hint="eastAsia"/>
                <w:sz w:val="24"/>
              </w:rPr>
              <w:t>题。</w:t>
            </w:r>
            <w:r>
              <w:rPr>
                <w:rFonts w:hint="eastAsia"/>
                <w:sz w:val="24"/>
              </w:rPr>
              <w:br/>
              <w:t>4</w:t>
            </w:r>
            <w:r>
              <w:rPr>
                <w:rFonts w:hint="eastAsia"/>
                <w:sz w:val="24"/>
              </w:rPr>
              <w:t>、</w:t>
            </w:r>
            <w:r>
              <w:rPr>
                <w:rFonts w:hint="eastAsia"/>
                <w:sz w:val="24"/>
              </w:rPr>
              <w:t>MG</w:t>
            </w:r>
            <w:r>
              <w:rPr>
                <w:rFonts w:hint="eastAsia"/>
                <w:sz w:val="24"/>
              </w:rPr>
              <w:t>动画：跨境贸易支付介绍、小额在线支付和其他结算方式。</w:t>
            </w:r>
            <w:r>
              <w:rPr>
                <w:rFonts w:hint="eastAsia"/>
                <w:sz w:val="24"/>
              </w:rPr>
              <w:br/>
              <w:t>5</w:t>
            </w:r>
            <w:r>
              <w:rPr>
                <w:rFonts w:hint="eastAsia"/>
                <w:sz w:val="24"/>
              </w:rPr>
              <w:t>、实</w:t>
            </w:r>
            <w:proofErr w:type="gramStart"/>
            <w:r>
              <w:rPr>
                <w:rFonts w:hint="eastAsia"/>
                <w:sz w:val="24"/>
              </w:rPr>
              <w:t>训指导</w:t>
            </w:r>
            <w:proofErr w:type="gramEnd"/>
            <w:r>
              <w:rPr>
                <w:rFonts w:hint="eastAsia"/>
                <w:sz w:val="24"/>
              </w:rPr>
              <w:t>书一套。</w:t>
            </w:r>
            <w:r>
              <w:rPr>
                <w:rFonts w:hint="eastAsia"/>
                <w:sz w:val="24"/>
              </w:rPr>
              <w:br/>
              <w:t>6</w:t>
            </w:r>
            <w:r>
              <w:rPr>
                <w:rFonts w:hint="eastAsia"/>
                <w:sz w:val="24"/>
              </w:rPr>
              <w:t>、配套材料一套，包含相关知识点、案例、相关文章。</w:t>
            </w:r>
            <w:r>
              <w:rPr>
                <w:rFonts w:hint="eastAsia"/>
                <w:sz w:val="24"/>
              </w:rPr>
              <w:br/>
              <w:t>7</w:t>
            </w:r>
            <w:r>
              <w:rPr>
                <w:rFonts w:hint="eastAsia"/>
                <w:sz w:val="24"/>
              </w:rPr>
              <w:t>、标准教案一份。</w:t>
            </w:r>
          </w:p>
        </w:tc>
      </w:tr>
      <w:tr w:rsidR="00192596" w14:paraId="36DBBBB8" w14:textId="77777777" w:rsidTr="00C073DB">
        <w:trPr>
          <w:jc w:val="center"/>
        </w:trPr>
        <w:tc>
          <w:tcPr>
            <w:tcW w:w="918" w:type="dxa"/>
            <w:shd w:val="clear" w:color="auto" w:fill="auto"/>
            <w:vAlign w:val="center"/>
          </w:tcPr>
          <w:p w14:paraId="1CF2A60B" w14:textId="77777777" w:rsidR="00192596" w:rsidRDefault="00192596" w:rsidP="00C073DB">
            <w:pPr>
              <w:spacing w:line="360" w:lineRule="auto"/>
              <w:jc w:val="center"/>
              <w:rPr>
                <w:sz w:val="24"/>
              </w:rPr>
            </w:pPr>
            <w:r>
              <w:rPr>
                <w:sz w:val="24"/>
              </w:rPr>
              <w:lastRenderedPageBreak/>
              <w:t>6</w:t>
            </w:r>
          </w:p>
        </w:tc>
        <w:tc>
          <w:tcPr>
            <w:tcW w:w="1138" w:type="dxa"/>
            <w:shd w:val="clear" w:color="auto" w:fill="auto"/>
            <w:vAlign w:val="center"/>
          </w:tcPr>
          <w:p w14:paraId="23D8AAC5" w14:textId="77777777" w:rsidR="00192596" w:rsidRDefault="00192596" w:rsidP="00C073DB">
            <w:pPr>
              <w:spacing w:line="360" w:lineRule="auto"/>
              <w:jc w:val="center"/>
              <w:rPr>
                <w:sz w:val="24"/>
              </w:rPr>
            </w:pPr>
            <w:r>
              <w:rPr>
                <w:rFonts w:hint="eastAsia"/>
                <w:sz w:val="24"/>
              </w:rPr>
              <w:t>国际贸易法律法规</w:t>
            </w:r>
          </w:p>
        </w:tc>
        <w:tc>
          <w:tcPr>
            <w:tcW w:w="3217" w:type="dxa"/>
            <w:shd w:val="clear" w:color="auto" w:fill="auto"/>
            <w:vAlign w:val="center"/>
          </w:tcPr>
          <w:p w14:paraId="4A1C18F0" w14:textId="77777777" w:rsidR="00192596" w:rsidRDefault="00192596" w:rsidP="00C073DB">
            <w:pPr>
              <w:spacing w:line="360" w:lineRule="auto"/>
              <w:rPr>
                <w:sz w:val="24"/>
              </w:rPr>
            </w:pPr>
            <w:r>
              <w:rPr>
                <w:sz w:val="24"/>
              </w:rPr>
              <w:t>6</w:t>
            </w:r>
            <w:r>
              <w:rPr>
                <w:rFonts w:hint="eastAsia"/>
                <w:sz w:val="24"/>
              </w:rPr>
              <w:t>.1</w:t>
            </w:r>
            <w:r>
              <w:rPr>
                <w:rFonts w:hint="eastAsia"/>
                <w:sz w:val="24"/>
              </w:rPr>
              <w:t>熟悉国际贸易相关法律法规</w:t>
            </w:r>
          </w:p>
          <w:p w14:paraId="32F59311" w14:textId="77777777" w:rsidR="00192596" w:rsidRDefault="00192596" w:rsidP="00C073DB">
            <w:pPr>
              <w:spacing w:line="360" w:lineRule="auto"/>
              <w:rPr>
                <w:sz w:val="24"/>
              </w:rPr>
            </w:pPr>
            <w:r>
              <w:rPr>
                <w:sz w:val="24"/>
              </w:rPr>
              <w:t>6</w:t>
            </w:r>
            <w:r>
              <w:rPr>
                <w:rFonts w:hint="eastAsia"/>
                <w:sz w:val="24"/>
              </w:rPr>
              <w:t>.2</w:t>
            </w:r>
            <w:r>
              <w:rPr>
                <w:rFonts w:hint="eastAsia"/>
                <w:sz w:val="24"/>
              </w:rPr>
              <w:t>掌握主流跨境平台政策</w:t>
            </w:r>
          </w:p>
        </w:tc>
        <w:tc>
          <w:tcPr>
            <w:tcW w:w="3798" w:type="dxa"/>
            <w:shd w:val="clear" w:color="auto" w:fill="auto"/>
            <w:vAlign w:val="center"/>
          </w:tcPr>
          <w:p w14:paraId="1217D1E3" w14:textId="77777777" w:rsidR="00192596" w:rsidRDefault="00192596" w:rsidP="00C073DB">
            <w:pPr>
              <w:spacing w:line="360" w:lineRule="auto"/>
              <w:rPr>
                <w:sz w:val="24"/>
              </w:rPr>
            </w:pPr>
            <w:r>
              <w:rPr>
                <w:rFonts w:hint="eastAsia"/>
                <w:sz w:val="24"/>
              </w:rPr>
              <w:t>1</w:t>
            </w:r>
            <w:r>
              <w:rPr>
                <w:rFonts w:hint="eastAsia"/>
                <w:sz w:val="24"/>
              </w:rPr>
              <w:t>、案例式教材≥</w:t>
            </w:r>
            <w:r>
              <w:rPr>
                <w:rFonts w:hint="eastAsia"/>
                <w:sz w:val="24"/>
              </w:rPr>
              <w:t>10</w:t>
            </w:r>
            <w:r>
              <w:rPr>
                <w:rFonts w:hint="eastAsia"/>
                <w:sz w:val="24"/>
              </w:rPr>
              <w:t>页。</w:t>
            </w:r>
            <w:r>
              <w:rPr>
                <w:rFonts w:hint="eastAsia"/>
                <w:sz w:val="24"/>
              </w:rPr>
              <w:br/>
              <w:t>2</w:t>
            </w:r>
            <w:r>
              <w:rPr>
                <w:rFonts w:hint="eastAsia"/>
                <w:sz w:val="24"/>
              </w:rPr>
              <w:t>、</w:t>
            </w:r>
            <w:r>
              <w:rPr>
                <w:rFonts w:hint="eastAsia"/>
                <w:sz w:val="24"/>
              </w:rPr>
              <w:t>PPT</w:t>
            </w:r>
            <w:r>
              <w:rPr>
                <w:rFonts w:hint="eastAsia"/>
                <w:sz w:val="24"/>
              </w:rPr>
              <w:t>课件≥</w:t>
            </w:r>
            <w:r>
              <w:rPr>
                <w:rFonts w:hint="eastAsia"/>
                <w:sz w:val="24"/>
              </w:rPr>
              <w:t>30</w:t>
            </w:r>
            <w:r>
              <w:rPr>
                <w:rFonts w:hint="eastAsia"/>
                <w:sz w:val="24"/>
              </w:rPr>
              <w:t>页。</w:t>
            </w:r>
            <w:r>
              <w:rPr>
                <w:rFonts w:hint="eastAsia"/>
                <w:sz w:val="24"/>
              </w:rPr>
              <w:br/>
              <w:t>3</w:t>
            </w:r>
            <w:r>
              <w:rPr>
                <w:rFonts w:hint="eastAsia"/>
                <w:sz w:val="24"/>
              </w:rPr>
              <w:t>、复习题库≥</w:t>
            </w:r>
            <w:r>
              <w:rPr>
                <w:rFonts w:hint="eastAsia"/>
                <w:sz w:val="24"/>
              </w:rPr>
              <w:t>10</w:t>
            </w:r>
            <w:r>
              <w:rPr>
                <w:rFonts w:hint="eastAsia"/>
                <w:sz w:val="24"/>
              </w:rPr>
              <w:t>题。</w:t>
            </w:r>
            <w:r>
              <w:rPr>
                <w:rFonts w:hint="eastAsia"/>
                <w:sz w:val="24"/>
              </w:rPr>
              <w:br/>
              <w:t>4</w:t>
            </w:r>
            <w:r>
              <w:rPr>
                <w:rFonts w:hint="eastAsia"/>
                <w:sz w:val="24"/>
              </w:rPr>
              <w:t>、实</w:t>
            </w:r>
            <w:proofErr w:type="gramStart"/>
            <w:r>
              <w:rPr>
                <w:rFonts w:hint="eastAsia"/>
                <w:sz w:val="24"/>
              </w:rPr>
              <w:t>训指导</w:t>
            </w:r>
            <w:proofErr w:type="gramEnd"/>
            <w:r>
              <w:rPr>
                <w:rFonts w:hint="eastAsia"/>
                <w:sz w:val="24"/>
              </w:rPr>
              <w:t>书一套。</w:t>
            </w:r>
            <w:r>
              <w:rPr>
                <w:rFonts w:hint="eastAsia"/>
                <w:sz w:val="24"/>
              </w:rPr>
              <w:br/>
              <w:t>5</w:t>
            </w:r>
            <w:r>
              <w:rPr>
                <w:rFonts w:hint="eastAsia"/>
                <w:sz w:val="24"/>
              </w:rPr>
              <w:t>、配套材料一套，包含相关知识点、案例、相关文章。</w:t>
            </w:r>
            <w:r>
              <w:rPr>
                <w:rFonts w:hint="eastAsia"/>
                <w:sz w:val="24"/>
              </w:rPr>
              <w:br/>
              <w:t>6</w:t>
            </w:r>
            <w:r>
              <w:rPr>
                <w:rFonts w:hint="eastAsia"/>
                <w:sz w:val="24"/>
              </w:rPr>
              <w:t>、标准教案一份。</w:t>
            </w:r>
          </w:p>
        </w:tc>
      </w:tr>
      <w:tr w:rsidR="00192596" w14:paraId="55F86CCC" w14:textId="77777777" w:rsidTr="00C073DB">
        <w:trPr>
          <w:jc w:val="center"/>
        </w:trPr>
        <w:tc>
          <w:tcPr>
            <w:tcW w:w="918" w:type="dxa"/>
            <w:shd w:val="clear" w:color="auto" w:fill="auto"/>
            <w:vAlign w:val="center"/>
          </w:tcPr>
          <w:p w14:paraId="26BD5BE9" w14:textId="77777777" w:rsidR="00192596" w:rsidRDefault="00192596" w:rsidP="00C073DB">
            <w:pPr>
              <w:spacing w:line="360" w:lineRule="auto"/>
              <w:jc w:val="center"/>
              <w:rPr>
                <w:sz w:val="24"/>
              </w:rPr>
            </w:pPr>
            <w:r>
              <w:rPr>
                <w:rFonts w:hint="eastAsia"/>
                <w:sz w:val="24"/>
              </w:rPr>
              <w:t>7</w:t>
            </w:r>
          </w:p>
        </w:tc>
        <w:tc>
          <w:tcPr>
            <w:tcW w:w="1138" w:type="dxa"/>
            <w:shd w:val="clear" w:color="auto" w:fill="auto"/>
            <w:vAlign w:val="center"/>
          </w:tcPr>
          <w:p w14:paraId="497BB9DC" w14:textId="77777777" w:rsidR="00192596" w:rsidRDefault="00192596" w:rsidP="00C073DB">
            <w:pPr>
              <w:spacing w:line="360" w:lineRule="auto"/>
              <w:jc w:val="center"/>
              <w:rPr>
                <w:sz w:val="24"/>
              </w:rPr>
            </w:pPr>
            <w:r>
              <w:rPr>
                <w:rFonts w:hint="eastAsia"/>
                <w:sz w:val="24"/>
              </w:rPr>
              <w:t>跨境电</w:t>
            </w:r>
            <w:proofErr w:type="gramStart"/>
            <w:r>
              <w:rPr>
                <w:rFonts w:hint="eastAsia"/>
                <w:sz w:val="24"/>
              </w:rPr>
              <w:t>商安全</w:t>
            </w:r>
            <w:proofErr w:type="gramEnd"/>
          </w:p>
        </w:tc>
        <w:tc>
          <w:tcPr>
            <w:tcW w:w="3217" w:type="dxa"/>
            <w:shd w:val="clear" w:color="auto" w:fill="auto"/>
            <w:vAlign w:val="center"/>
          </w:tcPr>
          <w:p w14:paraId="2A95F9F3" w14:textId="77777777" w:rsidR="00192596" w:rsidRDefault="00192596" w:rsidP="00C073DB">
            <w:pPr>
              <w:spacing w:line="360" w:lineRule="auto"/>
              <w:rPr>
                <w:sz w:val="24"/>
              </w:rPr>
            </w:pPr>
            <w:r>
              <w:rPr>
                <w:rFonts w:hint="eastAsia"/>
                <w:sz w:val="24"/>
              </w:rPr>
              <w:t>7.1</w:t>
            </w:r>
            <w:r>
              <w:rPr>
                <w:rFonts w:hint="eastAsia"/>
                <w:sz w:val="24"/>
              </w:rPr>
              <w:t>了解跨境支付安全</w:t>
            </w:r>
          </w:p>
          <w:p w14:paraId="56A2AEA0" w14:textId="77777777" w:rsidR="00192596" w:rsidRDefault="00192596" w:rsidP="00C073DB">
            <w:pPr>
              <w:spacing w:line="360" w:lineRule="auto"/>
              <w:rPr>
                <w:sz w:val="24"/>
              </w:rPr>
            </w:pPr>
            <w:r>
              <w:rPr>
                <w:rFonts w:hint="eastAsia"/>
                <w:sz w:val="24"/>
              </w:rPr>
              <w:t>7</w:t>
            </w:r>
            <w:r>
              <w:rPr>
                <w:sz w:val="24"/>
              </w:rPr>
              <w:t>.2</w:t>
            </w:r>
            <w:r>
              <w:rPr>
                <w:rFonts w:hint="eastAsia"/>
                <w:sz w:val="24"/>
              </w:rPr>
              <w:t>了解跨境物流安全</w:t>
            </w:r>
          </w:p>
          <w:p w14:paraId="3A1217AD" w14:textId="77777777" w:rsidR="00192596" w:rsidRDefault="00192596" w:rsidP="00C073DB">
            <w:pPr>
              <w:spacing w:line="360" w:lineRule="auto"/>
              <w:rPr>
                <w:sz w:val="24"/>
              </w:rPr>
            </w:pPr>
            <w:r>
              <w:rPr>
                <w:rFonts w:hint="eastAsia"/>
                <w:sz w:val="24"/>
              </w:rPr>
              <w:t xml:space="preserve">7.2 </w:t>
            </w:r>
            <w:r>
              <w:rPr>
                <w:rFonts w:hint="eastAsia"/>
                <w:sz w:val="24"/>
              </w:rPr>
              <w:t>了解跨境交易安全</w:t>
            </w:r>
          </w:p>
        </w:tc>
        <w:tc>
          <w:tcPr>
            <w:tcW w:w="3798" w:type="dxa"/>
            <w:shd w:val="clear" w:color="auto" w:fill="auto"/>
            <w:vAlign w:val="center"/>
          </w:tcPr>
          <w:p w14:paraId="632322BC" w14:textId="77777777" w:rsidR="00192596" w:rsidRDefault="00192596" w:rsidP="00C073DB">
            <w:pPr>
              <w:spacing w:line="360" w:lineRule="auto"/>
              <w:rPr>
                <w:sz w:val="24"/>
              </w:rPr>
            </w:pPr>
            <w:r>
              <w:rPr>
                <w:rFonts w:hint="eastAsia"/>
                <w:sz w:val="24"/>
              </w:rPr>
              <w:t>1</w:t>
            </w:r>
            <w:r>
              <w:rPr>
                <w:rFonts w:hint="eastAsia"/>
                <w:sz w:val="24"/>
              </w:rPr>
              <w:t>、案例式教材≥</w:t>
            </w:r>
            <w:r>
              <w:rPr>
                <w:rFonts w:hint="eastAsia"/>
                <w:sz w:val="24"/>
              </w:rPr>
              <w:t>10</w:t>
            </w:r>
            <w:r>
              <w:rPr>
                <w:rFonts w:hint="eastAsia"/>
                <w:sz w:val="24"/>
              </w:rPr>
              <w:t>页。</w:t>
            </w:r>
            <w:r>
              <w:rPr>
                <w:rFonts w:hint="eastAsia"/>
                <w:sz w:val="24"/>
              </w:rPr>
              <w:br/>
              <w:t>2</w:t>
            </w:r>
            <w:r>
              <w:rPr>
                <w:rFonts w:hint="eastAsia"/>
                <w:sz w:val="24"/>
              </w:rPr>
              <w:t>、</w:t>
            </w:r>
            <w:r>
              <w:rPr>
                <w:rFonts w:hint="eastAsia"/>
                <w:sz w:val="24"/>
              </w:rPr>
              <w:t>PPT</w:t>
            </w:r>
            <w:r>
              <w:rPr>
                <w:rFonts w:hint="eastAsia"/>
                <w:sz w:val="24"/>
              </w:rPr>
              <w:t>课件≥</w:t>
            </w:r>
            <w:r>
              <w:rPr>
                <w:rFonts w:hint="eastAsia"/>
                <w:sz w:val="24"/>
              </w:rPr>
              <w:t>40</w:t>
            </w:r>
            <w:r>
              <w:rPr>
                <w:rFonts w:hint="eastAsia"/>
                <w:sz w:val="24"/>
              </w:rPr>
              <w:t>页。</w:t>
            </w:r>
            <w:r>
              <w:rPr>
                <w:rFonts w:hint="eastAsia"/>
                <w:sz w:val="24"/>
              </w:rPr>
              <w:br/>
              <w:t>3</w:t>
            </w:r>
            <w:r>
              <w:rPr>
                <w:rFonts w:hint="eastAsia"/>
                <w:sz w:val="24"/>
              </w:rPr>
              <w:t>、复习题库≥</w:t>
            </w:r>
            <w:r>
              <w:rPr>
                <w:rFonts w:hint="eastAsia"/>
                <w:sz w:val="24"/>
              </w:rPr>
              <w:t>10</w:t>
            </w:r>
            <w:r>
              <w:rPr>
                <w:rFonts w:hint="eastAsia"/>
                <w:sz w:val="24"/>
              </w:rPr>
              <w:t>题。</w:t>
            </w:r>
            <w:r>
              <w:rPr>
                <w:rFonts w:hint="eastAsia"/>
                <w:sz w:val="24"/>
              </w:rPr>
              <w:br/>
              <w:t>4</w:t>
            </w:r>
            <w:r>
              <w:rPr>
                <w:rFonts w:hint="eastAsia"/>
                <w:sz w:val="24"/>
              </w:rPr>
              <w:t>、实</w:t>
            </w:r>
            <w:proofErr w:type="gramStart"/>
            <w:r>
              <w:rPr>
                <w:rFonts w:hint="eastAsia"/>
                <w:sz w:val="24"/>
              </w:rPr>
              <w:t>训指导</w:t>
            </w:r>
            <w:proofErr w:type="gramEnd"/>
            <w:r>
              <w:rPr>
                <w:rFonts w:hint="eastAsia"/>
                <w:sz w:val="24"/>
              </w:rPr>
              <w:t>书一套。</w:t>
            </w:r>
            <w:r>
              <w:rPr>
                <w:rFonts w:hint="eastAsia"/>
                <w:sz w:val="24"/>
              </w:rPr>
              <w:br/>
              <w:t>5</w:t>
            </w:r>
            <w:r>
              <w:rPr>
                <w:rFonts w:hint="eastAsia"/>
                <w:sz w:val="24"/>
              </w:rPr>
              <w:t>、配套材料一套，包含相关知识点、案例、相关文章。</w:t>
            </w:r>
            <w:r>
              <w:rPr>
                <w:rFonts w:hint="eastAsia"/>
                <w:sz w:val="24"/>
              </w:rPr>
              <w:br/>
              <w:t>6</w:t>
            </w:r>
            <w:r>
              <w:rPr>
                <w:rFonts w:hint="eastAsia"/>
                <w:sz w:val="24"/>
              </w:rPr>
              <w:t>、标准教案一份。</w:t>
            </w:r>
          </w:p>
        </w:tc>
      </w:tr>
      <w:tr w:rsidR="00192596" w14:paraId="7612B5D7" w14:textId="77777777" w:rsidTr="00C073DB">
        <w:trPr>
          <w:jc w:val="center"/>
        </w:trPr>
        <w:tc>
          <w:tcPr>
            <w:tcW w:w="918" w:type="dxa"/>
            <w:shd w:val="clear" w:color="auto" w:fill="auto"/>
            <w:vAlign w:val="center"/>
          </w:tcPr>
          <w:p w14:paraId="3672BA88" w14:textId="77777777" w:rsidR="00192596" w:rsidRDefault="00192596" w:rsidP="00C073DB">
            <w:pPr>
              <w:spacing w:line="360" w:lineRule="auto"/>
              <w:jc w:val="center"/>
              <w:rPr>
                <w:sz w:val="24"/>
              </w:rPr>
            </w:pPr>
            <w:r>
              <w:rPr>
                <w:rFonts w:hint="eastAsia"/>
                <w:sz w:val="24"/>
              </w:rPr>
              <w:t>8</w:t>
            </w:r>
          </w:p>
        </w:tc>
        <w:tc>
          <w:tcPr>
            <w:tcW w:w="1138" w:type="dxa"/>
            <w:shd w:val="clear" w:color="auto" w:fill="auto"/>
            <w:vAlign w:val="center"/>
          </w:tcPr>
          <w:p w14:paraId="6A6AC6E0" w14:textId="77777777" w:rsidR="00192596" w:rsidRDefault="00192596" w:rsidP="00C073DB">
            <w:pPr>
              <w:spacing w:line="360" w:lineRule="auto"/>
              <w:jc w:val="center"/>
              <w:rPr>
                <w:sz w:val="24"/>
              </w:rPr>
            </w:pPr>
            <w:r>
              <w:rPr>
                <w:rFonts w:hint="eastAsia"/>
                <w:sz w:val="24"/>
              </w:rPr>
              <w:t>跨境电商商品分析</w:t>
            </w:r>
          </w:p>
        </w:tc>
        <w:tc>
          <w:tcPr>
            <w:tcW w:w="3217" w:type="dxa"/>
            <w:shd w:val="clear" w:color="auto" w:fill="auto"/>
            <w:vAlign w:val="center"/>
          </w:tcPr>
          <w:p w14:paraId="1D5C668E" w14:textId="77777777" w:rsidR="00192596" w:rsidRDefault="00192596" w:rsidP="00C073DB">
            <w:pPr>
              <w:spacing w:line="360" w:lineRule="auto"/>
              <w:rPr>
                <w:sz w:val="24"/>
              </w:rPr>
            </w:pPr>
            <w:r>
              <w:rPr>
                <w:rFonts w:hint="eastAsia"/>
                <w:sz w:val="24"/>
              </w:rPr>
              <w:t>8</w:t>
            </w:r>
            <w:r>
              <w:rPr>
                <w:sz w:val="24"/>
              </w:rPr>
              <w:t>.1</w:t>
            </w:r>
            <w:r>
              <w:rPr>
                <w:rFonts w:hint="eastAsia"/>
                <w:sz w:val="24"/>
              </w:rPr>
              <w:t xml:space="preserve"> </w:t>
            </w:r>
            <w:proofErr w:type="gramStart"/>
            <w:r>
              <w:rPr>
                <w:rFonts w:hint="eastAsia"/>
                <w:sz w:val="24"/>
              </w:rPr>
              <w:t>掌握选品分析</w:t>
            </w:r>
            <w:proofErr w:type="gramEnd"/>
          </w:p>
          <w:p w14:paraId="7CD70DA1" w14:textId="77777777" w:rsidR="00192596" w:rsidRDefault="00192596" w:rsidP="00C073DB">
            <w:pPr>
              <w:spacing w:line="360" w:lineRule="auto"/>
              <w:rPr>
                <w:sz w:val="24"/>
              </w:rPr>
            </w:pPr>
            <w:r>
              <w:rPr>
                <w:rFonts w:hint="eastAsia"/>
                <w:sz w:val="24"/>
              </w:rPr>
              <w:t>8</w:t>
            </w:r>
            <w:r>
              <w:rPr>
                <w:sz w:val="24"/>
              </w:rPr>
              <w:t xml:space="preserve">.2 </w:t>
            </w:r>
            <w:r>
              <w:rPr>
                <w:rFonts w:hint="eastAsia"/>
                <w:sz w:val="24"/>
              </w:rPr>
              <w:t>掌握销售分析和库存分析</w:t>
            </w:r>
          </w:p>
        </w:tc>
        <w:tc>
          <w:tcPr>
            <w:tcW w:w="3798" w:type="dxa"/>
            <w:shd w:val="clear" w:color="auto" w:fill="auto"/>
            <w:vAlign w:val="center"/>
          </w:tcPr>
          <w:p w14:paraId="6132D498" w14:textId="77777777" w:rsidR="00192596" w:rsidRDefault="00192596" w:rsidP="00C073DB">
            <w:pPr>
              <w:spacing w:line="360" w:lineRule="auto"/>
              <w:rPr>
                <w:sz w:val="24"/>
              </w:rPr>
            </w:pPr>
            <w:r>
              <w:rPr>
                <w:rFonts w:hint="eastAsia"/>
                <w:sz w:val="24"/>
              </w:rPr>
              <w:t>1</w:t>
            </w:r>
            <w:r>
              <w:rPr>
                <w:rFonts w:hint="eastAsia"/>
                <w:sz w:val="24"/>
              </w:rPr>
              <w:t>、案例式教材≥</w:t>
            </w:r>
            <w:r>
              <w:rPr>
                <w:rFonts w:hint="eastAsia"/>
                <w:sz w:val="24"/>
              </w:rPr>
              <w:t>10</w:t>
            </w:r>
            <w:r>
              <w:rPr>
                <w:rFonts w:hint="eastAsia"/>
                <w:sz w:val="24"/>
              </w:rPr>
              <w:t>页。</w:t>
            </w:r>
            <w:r>
              <w:rPr>
                <w:rFonts w:hint="eastAsia"/>
                <w:sz w:val="24"/>
              </w:rPr>
              <w:br/>
              <w:t>2</w:t>
            </w:r>
            <w:r>
              <w:rPr>
                <w:rFonts w:hint="eastAsia"/>
                <w:sz w:val="24"/>
              </w:rPr>
              <w:t>、</w:t>
            </w:r>
            <w:r>
              <w:rPr>
                <w:rFonts w:hint="eastAsia"/>
                <w:sz w:val="24"/>
              </w:rPr>
              <w:t>PPT</w:t>
            </w:r>
            <w:r>
              <w:rPr>
                <w:rFonts w:hint="eastAsia"/>
                <w:sz w:val="24"/>
              </w:rPr>
              <w:t>课件≥</w:t>
            </w:r>
            <w:r>
              <w:rPr>
                <w:rFonts w:hint="eastAsia"/>
                <w:sz w:val="24"/>
              </w:rPr>
              <w:t>60</w:t>
            </w:r>
            <w:r>
              <w:rPr>
                <w:rFonts w:hint="eastAsia"/>
                <w:sz w:val="24"/>
              </w:rPr>
              <w:t>页。</w:t>
            </w:r>
            <w:r>
              <w:rPr>
                <w:rFonts w:hint="eastAsia"/>
                <w:sz w:val="24"/>
              </w:rPr>
              <w:br/>
              <w:t>3</w:t>
            </w:r>
            <w:r>
              <w:rPr>
                <w:rFonts w:hint="eastAsia"/>
                <w:sz w:val="24"/>
              </w:rPr>
              <w:t>、复习题库≥</w:t>
            </w:r>
            <w:r>
              <w:rPr>
                <w:rFonts w:hint="eastAsia"/>
                <w:sz w:val="24"/>
              </w:rPr>
              <w:t>10</w:t>
            </w:r>
            <w:r>
              <w:rPr>
                <w:rFonts w:hint="eastAsia"/>
                <w:sz w:val="24"/>
              </w:rPr>
              <w:t>题。</w:t>
            </w:r>
            <w:r>
              <w:rPr>
                <w:rFonts w:hint="eastAsia"/>
                <w:sz w:val="24"/>
              </w:rPr>
              <w:br/>
              <w:t>4</w:t>
            </w:r>
            <w:r>
              <w:rPr>
                <w:rFonts w:hint="eastAsia"/>
                <w:sz w:val="24"/>
              </w:rPr>
              <w:t>、实</w:t>
            </w:r>
            <w:proofErr w:type="gramStart"/>
            <w:r>
              <w:rPr>
                <w:rFonts w:hint="eastAsia"/>
                <w:sz w:val="24"/>
              </w:rPr>
              <w:t>训指导</w:t>
            </w:r>
            <w:proofErr w:type="gramEnd"/>
            <w:r>
              <w:rPr>
                <w:rFonts w:hint="eastAsia"/>
                <w:sz w:val="24"/>
              </w:rPr>
              <w:t>书一套。</w:t>
            </w:r>
            <w:r>
              <w:rPr>
                <w:rFonts w:hint="eastAsia"/>
                <w:sz w:val="24"/>
              </w:rPr>
              <w:br/>
              <w:t>5</w:t>
            </w:r>
            <w:r>
              <w:rPr>
                <w:rFonts w:hint="eastAsia"/>
                <w:sz w:val="24"/>
              </w:rPr>
              <w:t>、配套材料一套，包含相关知识点、案例、相关文章。</w:t>
            </w:r>
            <w:r>
              <w:rPr>
                <w:rFonts w:hint="eastAsia"/>
                <w:sz w:val="24"/>
              </w:rPr>
              <w:br/>
              <w:t>6</w:t>
            </w:r>
            <w:r>
              <w:rPr>
                <w:rFonts w:hint="eastAsia"/>
                <w:sz w:val="24"/>
              </w:rPr>
              <w:t>、标准教案一份。</w:t>
            </w:r>
          </w:p>
        </w:tc>
      </w:tr>
      <w:tr w:rsidR="00192596" w14:paraId="4DF6280C" w14:textId="77777777" w:rsidTr="00C073DB">
        <w:trPr>
          <w:jc w:val="center"/>
        </w:trPr>
        <w:tc>
          <w:tcPr>
            <w:tcW w:w="918" w:type="dxa"/>
            <w:shd w:val="clear" w:color="auto" w:fill="auto"/>
            <w:vAlign w:val="center"/>
          </w:tcPr>
          <w:p w14:paraId="46D6E527" w14:textId="77777777" w:rsidR="00192596" w:rsidRDefault="00192596" w:rsidP="00C073DB">
            <w:pPr>
              <w:spacing w:line="360" w:lineRule="auto"/>
              <w:jc w:val="center"/>
              <w:rPr>
                <w:sz w:val="24"/>
              </w:rPr>
            </w:pPr>
            <w:r>
              <w:rPr>
                <w:rFonts w:hint="eastAsia"/>
                <w:sz w:val="24"/>
              </w:rPr>
              <w:lastRenderedPageBreak/>
              <w:t>9</w:t>
            </w:r>
          </w:p>
        </w:tc>
        <w:tc>
          <w:tcPr>
            <w:tcW w:w="1138" w:type="dxa"/>
            <w:shd w:val="clear" w:color="auto" w:fill="auto"/>
            <w:vAlign w:val="center"/>
          </w:tcPr>
          <w:p w14:paraId="3D21E04F" w14:textId="77777777" w:rsidR="00192596" w:rsidRDefault="00192596" w:rsidP="00C073DB">
            <w:pPr>
              <w:spacing w:line="360" w:lineRule="auto"/>
              <w:jc w:val="center"/>
              <w:rPr>
                <w:sz w:val="24"/>
              </w:rPr>
            </w:pPr>
            <w:r>
              <w:rPr>
                <w:rFonts w:hint="eastAsia"/>
                <w:sz w:val="24"/>
              </w:rPr>
              <w:t>海外客户分析</w:t>
            </w:r>
          </w:p>
        </w:tc>
        <w:tc>
          <w:tcPr>
            <w:tcW w:w="3217" w:type="dxa"/>
            <w:shd w:val="clear" w:color="auto" w:fill="auto"/>
            <w:vAlign w:val="center"/>
          </w:tcPr>
          <w:p w14:paraId="57A71A0E" w14:textId="77777777" w:rsidR="00192596" w:rsidRDefault="00192596" w:rsidP="00C073DB">
            <w:pPr>
              <w:spacing w:line="360" w:lineRule="auto"/>
              <w:rPr>
                <w:sz w:val="24"/>
              </w:rPr>
            </w:pPr>
            <w:r>
              <w:rPr>
                <w:rFonts w:hint="eastAsia"/>
                <w:sz w:val="24"/>
              </w:rPr>
              <w:t xml:space="preserve">9.1 </w:t>
            </w:r>
            <w:r>
              <w:rPr>
                <w:rFonts w:hint="eastAsia"/>
                <w:sz w:val="24"/>
              </w:rPr>
              <w:t>掌握数据分析工具</w:t>
            </w:r>
          </w:p>
          <w:p w14:paraId="409F5F61" w14:textId="77777777" w:rsidR="00192596" w:rsidRDefault="00192596" w:rsidP="00C073DB">
            <w:pPr>
              <w:spacing w:line="360" w:lineRule="auto"/>
              <w:rPr>
                <w:sz w:val="24"/>
              </w:rPr>
            </w:pPr>
            <w:r>
              <w:rPr>
                <w:rFonts w:hint="eastAsia"/>
                <w:sz w:val="24"/>
              </w:rPr>
              <w:t>9.2</w:t>
            </w:r>
            <w:r>
              <w:rPr>
                <w:rFonts w:hint="eastAsia"/>
                <w:sz w:val="24"/>
              </w:rPr>
              <w:t>能够对客户进行区域、特征与消费习惯分析</w:t>
            </w:r>
          </w:p>
        </w:tc>
        <w:tc>
          <w:tcPr>
            <w:tcW w:w="3798" w:type="dxa"/>
            <w:shd w:val="clear" w:color="auto" w:fill="auto"/>
            <w:vAlign w:val="center"/>
          </w:tcPr>
          <w:p w14:paraId="3D1AF357" w14:textId="77777777" w:rsidR="00192596" w:rsidRDefault="00192596" w:rsidP="00C073DB">
            <w:pPr>
              <w:spacing w:line="360" w:lineRule="auto"/>
              <w:rPr>
                <w:sz w:val="24"/>
              </w:rPr>
            </w:pPr>
            <w:r>
              <w:rPr>
                <w:rFonts w:hint="eastAsia"/>
                <w:sz w:val="24"/>
              </w:rPr>
              <w:t>1</w:t>
            </w:r>
            <w:r>
              <w:rPr>
                <w:rFonts w:hint="eastAsia"/>
                <w:sz w:val="24"/>
              </w:rPr>
              <w:t>、案例式教材≥</w:t>
            </w:r>
            <w:r>
              <w:rPr>
                <w:rFonts w:hint="eastAsia"/>
                <w:sz w:val="24"/>
              </w:rPr>
              <w:t>10</w:t>
            </w:r>
            <w:r>
              <w:rPr>
                <w:rFonts w:hint="eastAsia"/>
                <w:sz w:val="24"/>
              </w:rPr>
              <w:t>页。</w:t>
            </w:r>
            <w:r>
              <w:rPr>
                <w:rFonts w:hint="eastAsia"/>
                <w:sz w:val="24"/>
              </w:rPr>
              <w:br/>
              <w:t>2</w:t>
            </w:r>
            <w:r>
              <w:rPr>
                <w:rFonts w:hint="eastAsia"/>
                <w:sz w:val="24"/>
              </w:rPr>
              <w:t>、</w:t>
            </w:r>
            <w:r>
              <w:rPr>
                <w:rFonts w:hint="eastAsia"/>
                <w:sz w:val="24"/>
              </w:rPr>
              <w:t>PPT</w:t>
            </w:r>
            <w:r>
              <w:rPr>
                <w:rFonts w:hint="eastAsia"/>
                <w:sz w:val="24"/>
              </w:rPr>
              <w:t>课件≥</w:t>
            </w:r>
            <w:r>
              <w:rPr>
                <w:rFonts w:hint="eastAsia"/>
                <w:sz w:val="24"/>
              </w:rPr>
              <w:t>60</w:t>
            </w:r>
            <w:r>
              <w:rPr>
                <w:rFonts w:hint="eastAsia"/>
                <w:sz w:val="24"/>
              </w:rPr>
              <w:t>页。</w:t>
            </w:r>
            <w:r>
              <w:rPr>
                <w:rFonts w:hint="eastAsia"/>
                <w:sz w:val="24"/>
              </w:rPr>
              <w:br/>
              <w:t>3</w:t>
            </w:r>
            <w:r>
              <w:rPr>
                <w:rFonts w:hint="eastAsia"/>
                <w:sz w:val="24"/>
              </w:rPr>
              <w:t>、复习题库≥</w:t>
            </w:r>
            <w:r>
              <w:rPr>
                <w:rFonts w:hint="eastAsia"/>
                <w:sz w:val="24"/>
              </w:rPr>
              <w:t>10</w:t>
            </w:r>
            <w:r>
              <w:rPr>
                <w:rFonts w:hint="eastAsia"/>
                <w:sz w:val="24"/>
              </w:rPr>
              <w:t>题。</w:t>
            </w:r>
            <w:r>
              <w:rPr>
                <w:rFonts w:hint="eastAsia"/>
                <w:sz w:val="24"/>
              </w:rPr>
              <w:br/>
              <w:t>4</w:t>
            </w:r>
            <w:r>
              <w:rPr>
                <w:rFonts w:hint="eastAsia"/>
                <w:sz w:val="24"/>
              </w:rPr>
              <w:t>、实</w:t>
            </w:r>
            <w:proofErr w:type="gramStart"/>
            <w:r>
              <w:rPr>
                <w:rFonts w:hint="eastAsia"/>
                <w:sz w:val="24"/>
              </w:rPr>
              <w:t>训指导</w:t>
            </w:r>
            <w:proofErr w:type="gramEnd"/>
            <w:r>
              <w:rPr>
                <w:rFonts w:hint="eastAsia"/>
                <w:sz w:val="24"/>
              </w:rPr>
              <w:t>书一套。</w:t>
            </w:r>
            <w:r>
              <w:rPr>
                <w:rFonts w:hint="eastAsia"/>
                <w:sz w:val="24"/>
              </w:rPr>
              <w:br/>
              <w:t>5</w:t>
            </w:r>
            <w:r>
              <w:rPr>
                <w:rFonts w:hint="eastAsia"/>
                <w:sz w:val="24"/>
              </w:rPr>
              <w:t>、配套材料一套，包含相关知识点、案例、相关文章。</w:t>
            </w:r>
            <w:r>
              <w:rPr>
                <w:rFonts w:hint="eastAsia"/>
                <w:sz w:val="24"/>
              </w:rPr>
              <w:br/>
              <w:t>6</w:t>
            </w:r>
            <w:r>
              <w:rPr>
                <w:rFonts w:hint="eastAsia"/>
                <w:sz w:val="24"/>
              </w:rPr>
              <w:t>、标准教案一份。</w:t>
            </w:r>
          </w:p>
        </w:tc>
      </w:tr>
      <w:tr w:rsidR="00192596" w14:paraId="55E610BC" w14:textId="77777777" w:rsidTr="00C073DB">
        <w:trPr>
          <w:trHeight w:val="90"/>
          <w:jc w:val="center"/>
        </w:trPr>
        <w:tc>
          <w:tcPr>
            <w:tcW w:w="918" w:type="dxa"/>
            <w:shd w:val="clear" w:color="auto" w:fill="auto"/>
            <w:vAlign w:val="center"/>
          </w:tcPr>
          <w:p w14:paraId="776B2D39" w14:textId="77777777" w:rsidR="00192596" w:rsidRDefault="00192596" w:rsidP="00C073DB">
            <w:pPr>
              <w:spacing w:line="360" w:lineRule="auto"/>
              <w:jc w:val="center"/>
              <w:rPr>
                <w:sz w:val="24"/>
              </w:rPr>
            </w:pPr>
            <w:r>
              <w:rPr>
                <w:rFonts w:hint="eastAsia"/>
                <w:sz w:val="24"/>
              </w:rPr>
              <w:t>10</w:t>
            </w:r>
          </w:p>
        </w:tc>
        <w:tc>
          <w:tcPr>
            <w:tcW w:w="1138" w:type="dxa"/>
            <w:shd w:val="clear" w:color="auto" w:fill="auto"/>
            <w:vAlign w:val="center"/>
          </w:tcPr>
          <w:p w14:paraId="65B2CDE1" w14:textId="77777777" w:rsidR="00192596" w:rsidRDefault="00192596" w:rsidP="00C073DB">
            <w:pPr>
              <w:spacing w:line="360" w:lineRule="auto"/>
              <w:jc w:val="center"/>
              <w:rPr>
                <w:sz w:val="24"/>
              </w:rPr>
            </w:pPr>
            <w:r>
              <w:rPr>
                <w:rFonts w:hint="eastAsia"/>
                <w:sz w:val="24"/>
              </w:rPr>
              <w:t>跨境电商商务篇</w:t>
            </w:r>
          </w:p>
        </w:tc>
        <w:tc>
          <w:tcPr>
            <w:tcW w:w="3217" w:type="dxa"/>
            <w:shd w:val="clear" w:color="auto" w:fill="auto"/>
            <w:vAlign w:val="center"/>
          </w:tcPr>
          <w:p w14:paraId="1791196A" w14:textId="77777777" w:rsidR="00192596" w:rsidRDefault="00192596" w:rsidP="00C073DB">
            <w:pPr>
              <w:spacing w:line="360" w:lineRule="auto"/>
              <w:rPr>
                <w:sz w:val="24"/>
              </w:rPr>
            </w:pPr>
            <w:r>
              <w:rPr>
                <w:rFonts w:hint="eastAsia"/>
                <w:sz w:val="24"/>
              </w:rPr>
              <w:t>1</w:t>
            </w:r>
            <w:r>
              <w:rPr>
                <w:sz w:val="24"/>
              </w:rPr>
              <w:t xml:space="preserve">0.1 </w:t>
            </w:r>
            <w:r>
              <w:rPr>
                <w:rFonts w:hint="eastAsia"/>
                <w:sz w:val="24"/>
              </w:rPr>
              <w:t>掌握店铺自主营销方式</w:t>
            </w:r>
          </w:p>
          <w:p w14:paraId="3488C7D5" w14:textId="77777777" w:rsidR="00192596" w:rsidRDefault="00192596" w:rsidP="00C073DB">
            <w:pPr>
              <w:spacing w:line="360" w:lineRule="auto"/>
              <w:rPr>
                <w:sz w:val="24"/>
              </w:rPr>
            </w:pPr>
            <w:r>
              <w:rPr>
                <w:sz w:val="24"/>
              </w:rPr>
              <w:t xml:space="preserve">10.2 </w:t>
            </w:r>
            <w:r>
              <w:rPr>
                <w:rFonts w:hint="eastAsia"/>
                <w:sz w:val="24"/>
              </w:rPr>
              <w:t>掌握站内营销</w:t>
            </w:r>
          </w:p>
          <w:p w14:paraId="7E67056D" w14:textId="77777777" w:rsidR="00192596" w:rsidRDefault="00192596" w:rsidP="00C073DB">
            <w:pPr>
              <w:spacing w:line="360" w:lineRule="auto"/>
              <w:rPr>
                <w:sz w:val="24"/>
              </w:rPr>
            </w:pPr>
            <w:r>
              <w:rPr>
                <w:rFonts w:hint="eastAsia"/>
                <w:sz w:val="24"/>
              </w:rPr>
              <w:t>1</w:t>
            </w:r>
            <w:r>
              <w:rPr>
                <w:sz w:val="24"/>
              </w:rPr>
              <w:t xml:space="preserve">0.3 </w:t>
            </w:r>
            <w:r>
              <w:rPr>
                <w:rFonts w:hint="eastAsia"/>
                <w:sz w:val="24"/>
              </w:rPr>
              <w:t>掌握平台活动运营</w:t>
            </w:r>
          </w:p>
        </w:tc>
        <w:tc>
          <w:tcPr>
            <w:tcW w:w="3798" w:type="dxa"/>
            <w:shd w:val="clear" w:color="auto" w:fill="auto"/>
            <w:vAlign w:val="center"/>
          </w:tcPr>
          <w:p w14:paraId="514818A3" w14:textId="77777777" w:rsidR="00192596" w:rsidRDefault="00192596" w:rsidP="00C073DB">
            <w:pPr>
              <w:spacing w:line="360" w:lineRule="auto"/>
              <w:rPr>
                <w:sz w:val="24"/>
              </w:rPr>
            </w:pPr>
            <w:r>
              <w:rPr>
                <w:rFonts w:hint="eastAsia"/>
                <w:sz w:val="24"/>
              </w:rPr>
              <w:t>1</w:t>
            </w:r>
            <w:r>
              <w:rPr>
                <w:rFonts w:hint="eastAsia"/>
                <w:sz w:val="24"/>
              </w:rPr>
              <w:t>、案例式教材≥</w:t>
            </w:r>
            <w:r>
              <w:rPr>
                <w:rFonts w:hint="eastAsia"/>
                <w:sz w:val="24"/>
              </w:rPr>
              <w:t>10</w:t>
            </w:r>
            <w:r>
              <w:rPr>
                <w:rFonts w:hint="eastAsia"/>
                <w:sz w:val="24"/>
              </w:rPr>
              <w:t>页。</w:t>
            </w:r>
            <w:r>
              <w:rPr>
                <w:rFonts w:hint="eastAsia"/>
                <w:sz w:val="24"/>
              </w:rPr>
              <w:br/>
              <w:t>2</w:t>
            </w:r>
            <w:r>
              <w:rPr>
                <w:rFonts w:hint="eastAsia"/>
                <w:sz w:val="24"/>
              </w:rPr>
              <w:t>、</w:t>
            </w:r>
            <w:r>
              <w:rPr>
                <w:rFonts w:hint="eastAsia"/>
                <w:sz w:val="24"/>
              </w:rPr>
              <w:t>PPT</w:t>
            </w:r>
            <w:r>
              <w:rPr>
                <w:rFonts w:hint="eastAsia"/>
                <w:sz w:val="24"/>
              </w:rPr>
              <w:t>课件≥</w:t>
            </w:r>
            <w:r>
              <w:rPr>
                <w:rFonts w:hint="eastAsia"/>
                <w:sz w:val="24"/>
              </w:rPr>
              <w:t>40</w:t>
            </w:r>
            <w:r>
              <w:rPr>
                <w:rFonts w:hint="eastAsia"/>
                <w:sz w:val="24"/>
              </w:rPr>
              <w:t>页。</w:t>
            </w:r>
            <w:r>
              <w:rPr>
                <w:rFonts w:hint="eastAsia"/>
                <w:sz w:val="24"/>
              </w:rPr>
              <w:br/>
              <w:t>3</w:t>
            </w:r>
            <w:r>
              <w:rPr>
                <w:rFonts w:hint="eastAsia"/>
                <w:sz w:val="24"/>
              </w:rPr>
              <w:t>、复习题库≥</w:t>
            </w:r>
            <w:r>
              <w:rPr>
                <w:rFonts w:hint="eastAsia"/>
                <w:sz w:val="24"/>
              </w:rPr>
              <w:t>10</w:t>
            </w:r>
            <w:r>
              <w:rPr>
                <w:rFonts w:hint="eastAsia"/>
                <w:sz w:val="24"/>
              </w:rPr>
              <w:t>题。</w:t>
            </w:r>
            <w:r>
              <w:rPr>
                <w:rFonts w:hint="eastAsia"/>
                <w:sz w:val="24"/>
              </w:rPr>
              <w:br/>
              <w:t>4</w:t>
            </w:r>
            <w:r>
              <w:rPr>
                <w:rFonts w:hint="eastAsia"/>
                <w:sz w:val="24"/>
              </w:rPr>
              <w:t>、实</w:t>
            </w:r>
            <w:proofErr w:type="gramStart"/>
            <w:r>
              <w:rPr>
                <w:rFonts w:hint="eastAsia"/>
                <w:sz w:val="24"/>
              </w:rPr>
              <w:t>训指导</w:t>
            </w:r>
            <w:proofErr w:type="gramEnd"/>
            <w:r>
              <w:rPr>
                <w:rFonts w:hint="eastAsia"/>
                <w:sz w:val="24"/>
              </w:rPr>
              <w:t>书一套。</w:t>
            </w:r>
            <w:r>
              <w:rPr>
                <w:rFonts w:hint="eastAsia"/>
                <w:sz w:val="24"/>
              </w:rPr>
              <w:br/>
              <w:t>5</w:t>
            </w:r>
            <w:r>
              <w:rPr>
                <w:rFonts w:hint="eastAsia"/>
                <w:sz w:val="24"/>
              </w:rPr>
              <w:t>、配套材料一套，包含相关知识点、案例、相关文章。</w:t>
            </w:r>
            <w:r>
              <w:rPr>
                <w:rFonts w:hint="eastAsia"/>
                <w:sz w:val="24"/>
              </w:rPr>
              <w:br/>
              <w:t>6</w:t>
            </w:r>
            <w:r>
              <w:rPr>
                <w:rFonts w:hint="eastAsia"/>
                <w:sz w:val="24"/>
              </w:rPr>
              <w:t>、标准教案一份。</w:t>
            </w:r>
          </w:p>
        </w:tc>
      </w:tr>
      <w:tr w:rsidR="00192596" w14:paraId="1337C545" w14:textId="77777777" w:rsidTr="00C073DB">
        <w:trPr>
          <w:jc w:val="center"/>
        </w:trPr>
        <w:tc>
          <w:tcPr>
            <w:tcW w:w="918" w:type="dxa"/>
            <w:shd w:val="clear" w:color="auto" w:fill="auto"/>
            <w:vAlign w:val="center"/>
          </w:tcPr>
          <w:p w14:paraId="761CEF3C" w14:textId="77777777" w:rsidR="00192596" w:rsidRDefault="00192596" w:rsidP="00C073DB">
            <w:pPr>
              <w:spacing w:line="360" w:lineRule="auto"/>
              <w:jc w:val="center"/>
              <w:rPr>
                <w:sz w:val="24"/>
              </w:rPr>
            </w:pPr>
            <w:r>
              <w:rPr>
                <w:rFonts w:hint="eastAsia"/>
                <w:sz w:val="24"/>
              </w:rPr>
              <w:t>11</w:t>
            </w:r>
          </w:p>
        </w:tc>
        <w:tc>
          <w:tcPr>
            <w:tcW w:w="1138" w:type="dxa"/>
            <w:shd w:val="clear" w:color="auto" w:fill="auto"/>
            <w:vAlign w:val="center"/>
          </w:tcPr>
          <w:p w14:paraId="4F12C310" w14:textId="77777777" w:rsidR="00192596" w:rsidRDefault="00192596" w:rsidP="00C073DB">
            <w:pPr>
              <w:spacing w:line="360" w:lineRule="auto"/>
              <w:jc w:val="center"/>
              <w:rPr>
                <w:sz w:val="24"/>
              </w:rPr>
            </w:pPr>
            <w:r>
              <w:rPr>
                <w:rFonts w:hint="eastAsia"/>
                <w:sz w:val="24"/>
              </w:rPr>
              <w:t>跨境营销</w:t>
            </w:r>
          </w:p>
        </w:tc>
        <w:tc>
          <w:tcPr>
            <w:tcW w:w="3217" w:type="dxa"/>
            <w:shd w:val="clear" w:color="auto" w:fill="auto"/>
            <w:vAlign w:val="center"/>
          </w:tcPr>
          <w:p w14:paraId="1DD216CE" w14:textId="77777777" w:rsidR="00192596" w:rsidRDefault="00192596" w:rsidP="00C073DB">
            <w:pPr>
              <w:spacing w:line="360" w:lineRule="auto"/>
              <w:rPr>
                <w:sz w:val="24"/>
              </w:rPr>
            </w:pPr>
            <w:r>
              <w:rPr>
                <w:rFonts w:hint="eastAsia"/>
                <w:sz w:val="24"/>
              </w:rPr>
              <w:t xml:space="preserve">11.1 </w:t>
            </w:r>
            <w:r>
              <w:rPr>
                <w:rFonts w:hint="eastAsia"/>
                <w:sz w:val="24"/>
              </w:rPr>
              <w:t>了解跨境电商常用的营销渠道</w:t>
            </w:r>
          </w:p>
          <w:p w14:paraId="1FC19615" w14:textId="77777777" w:rsidR="00192596" w:rsidRDefault="00192596" w:rsidP="00C073DB">
            <w:pPr>
              <w:spacing w:line="360" w:lineRule="auto"/>
              <w:rPr>
                <w:sz w:val="24"/>
              </w:rPr>
            </w:pPr>
            <w:r>
              <w:rPr>
                <w:rFonts w:hint="eastAsia"/>
                <w:sz w:val="24"/>
              </w:rPr>
              <w:t xml:space="preserve">11.2 </w:t>
            </w:r>
            <w:r>
              <w:rPr>
                <w:rFonts w:hint="eastAsia"/>
                <w:sz w:val="24"/>
              </w:rPr>
              <w:t>掌握跨境电商主流营销方式</w:t>
            </w:r>
          </w:p>
        </w:tc>
        <w:tc>
          <w:tcPr>
            <w:tcW w:w="3798" w:type="dxa"/>
            <w:shd w:val="clear" w:color="auto" w:fill="auto"/>
            <w:vAlign w:val="center"/>
          </w:tcPr>
          <w:p w14:paraId="60A774C6" w14:textId="77777777" w:rsidR="00192596" w:rsidRDefault="00192596" w:rsidP="00C073DB">
            <w:pPr>
              <w:spacing w:line="360" w:lineRule="auto"/>
              <w:rPr>
                <w:sz w:val="24"/>
              </w:rPr>
            </w:pPr>
            <w:r>
              <w:rPr>
                <w:rFonts w:hint="eastAsia"/>
                <w:sz w:val="24"/>
              </w:rPr>
              <w:t>1</w:t>
            </w:r>
            <w:r>
              <w:rPr>
                <w:rFonts w:hint="eastAsia"/>
                <w:sz w:val="24"/>
              </w:rPr>
              <w:t>、案例式教材≥</w:t>
            </w:r>
            <w:r>
              <w:rPr>
                <w:rFonts w:hint="eastAsia"/>
                <w:sz w:val="24"/>
              </w:rPr>
              <w:t>10</w:t>
            </w:r>
            <w:r>
              <w:rPr>
                <w:rFonts w:hint="eastAsia"/>
                <w:sz w:val="24"/>
              </w:rPr>
              <w:t>页。</w:t>
            </w:r>
            <w:r>
              <w:rPr>
                <w:rFonts w:hint="eastAsia"/>
                <w:sz w:val="24"/>
              </w:rPr>
              <w:br/>
              <w:t>2</w:t>
            </w:r>
            <w:r>
              <w:rPr>
                <w:rFonts w:hint="eastAsia"/>
                <w:sz w:val="24"/>
              </w:rPr>
              <w:t>、</w:t>
            </w:r>
            <w:r>
              <w:rPr>
                <w:rFonts w:hint="eastAsia"/>
                <w:sz w:val="24"/>
              </w:rPr>
              <w:t>PPT</w:t>
            </w:r>
            <w:r>
              <w:rPr>
                <w:rFonts w:hint="eastAsia"/>
                <w:sz w:val="24"/>
              </w:rPr>
              <w:t>课件≥</w:t>
            </w:r>
            <w:r>
              <w:rPr>
                <w:rFonts w:hint="eastAsia"/>
                <w:sz w:val="24"/>
              </w:rPr>
              <w:t>30</w:t>
            </w:r>
            <w:r>
              <w:rPr>
                <w:rFonts w:hint="eastAsia"/>
                <w:sz w:val="24"/>
              </w:rPr>
              <w:t>页。</w:t>
            </w:r>
            <w:r>
              <w:rPr>
                <w:rFonts w:hint="eastAsia"/>
                <w:sz w:val="24"/>
              </w:rPr>
              <w:br/>
              <w:t>3</w:t>
            </w:r>
            <w:r>
              <w:rPr>
                <w:rFonts w:hint="eastAsia"/>
                <w:sz w:val="24"/>
              </w:rPr>
              <w:t>、复习题库≥</w:t>
            </w:r>
            <w:r>
              <w:rPr>
                <w:rFonts w:hint="eastAsia"/>
                <w:sz w:val="24"/>
              </w:rPr>
              <w:t>10</w:t>
            </w:r>
            <w:r>
              <w:rPr>
                <w:rFonts w:hint="eastAsia"/>
                <w:sz w:val="24"/>
              </w:rPr>
              <w:t>题。</w:t>
            </w:r>
            <w:r>
              <w:rPr>
                <w:rFonts w:hint="eastAsia"/>
                <w:sz w:val="24"/>
              </w:rPr>
              <w:br/>
              <w:t>4</w:t>
            </w:r>
            <w:r>
              <w:rPr>
                <w:rFonts w:hint="eastAsia"/>
                <w:sz w:val="24"/>
              </w:rPr>
              <w:t>、实</w:t>
            </w:r>
            <w:proofErr w:type="gramStart"/>
            <w:r>
              <w:rPr>
                <w:rFonts w:hint="eastAsia"/>
                <w:sz w:val="24"/>
              </w:rPr>
              <w:t>训指导</w:t>
            </w:r>
            <w:proofErr w:type="gramEnd"/>
            <w:r>
              <w:rPr>
                <w:rFonts w:hint="eastAsia"/>
                <w:sz w:val="24"/>
              </w:rPr>
              <w:t>书一套。</w:t>
            </w:r>
            <w:r>
              <w:rPr>
                <w:rFonts w:hint="eastAsia"/>
                <w:sz w:val="24"/>
              </w:rPr>
              <w:br/>
              <w:t>5</w:t>
            </w:r>
            <w:r>
              <w:rPr>
                <w:rFonts w:hint="eastAsia"/>
                <w:sz w:val="24"/>
              </w:rPr>
              <w:t>、配套材料一套，包含相关知识点、案例、相关文章。</w:t>
            </w:r>
            <w:r>
              <w:rPr>
                <w:rFonts w:hint="eastAsia"/>
                <w:sz w:val="24"/>
              </w:rPr>
              <w:br/>
              <w:t>6</w:t>
            </w:r>
            <w:r>
              <w:rPr>
                <w:rFonts w:hint="eastAsia"/>
                <w:sz w:val="24"/>
              </w:rPr>
              <w:t>、标准教案一份。</w:t>
            </w:r>
          </w:p>
        </w:tc>
      </w:tr>
      <w:tr w:rsidR="00192596" w14:paraId="48F5311F" w14:textId="77777777" w:rsidTr="00C073DB">
        <w:trPr>
          <w:jc w:val="center"/>
        </w:trPr>
        <w:tc>
          <w:tcPr>
            <w:tcW w:w="918" w:type="dxa"/>
            <w:shd w:val="clear" w:color="auto" w:fill="auto"/>
            <w:vAlign w:val="center"/>
          </w:tcPr>
          <w:p w14:paraId="5D97ACC6" w14:textId="77777777" w:rsidR="00192596" w:rsidRDefault="00192596" w:rsidP="00C073DB">
            <w:pPr>
              <w:spacing w:line="360" w:lineRule="auto"/>
              <w:jc w:val="center"/>
              <w:rPr>
                <w:sz w:val="24"/>
              </w:rPr>
            </w:pPr>
            <w:r>
              <w:rPr>
                <w:rFonts w:hint="eastAsia"/>
                <w:sz w:val="24"/>
              </w:rPr>
              <w:t>12</w:t>
            </w:r>
          </w:p>
        </w:tc>
        <w:tc>
          <w:tcPr>
            <w:tcW w:w="1138" w:type="dxa"/>
            <w:shd w:val="clear" w:color="auto" w:fill="auto"/>
            <w:vAlign w:val="center"/>
          </w:tcPr>
          <w:p w14:paraId="1ECC176D" w14:textId="77777777" w:rsidR="00192596" w:rsidRDefault="00192596" w:rsidP="00C073DB">
            <w:pPr>
              <w:spacing w:line="360" w:lineRule="auto"/>
              <w:jc w:val="center"/>
              <w:rPr>
                <w:sz w:val="24"/>
              </w:rPr>
            </w:pPr>
            <w:r>
              <w:rPr>
                <w:rFonts w:hint="eastAsia"/>
                <w:sz w:val="24"/>
              </w:rPr>
              <w:t>跨境电商</w:t>
            </w:r>
          </w:p>
          <w:p w14:paraId="16AB6EDE" w14:textId="77777777" w:rsidR="00192596" w:rsidRDefault="00192596" w:rsidP="00C073DB">
            <w:pPr>
              <w:spacing w:line="360" w:lineRule="auto"/>
              <w:jc w:val="center"/>
              <w:rPr>
                <w:sz w:val="24"/>
              </w:rPr>
            </w:pPr>
            <w:r>
              <w:rPr>
                <w:rFonts w:hint="eastAsia"/>
                <w:sz w:val="24"/>
              </w:rPr>
              <w:t>网店运营</w:t>
            </w:r>
          </w:p>
        </w:tc>
        <w:tc>
          <w:tcPr>
            <w:tcW w:w="3217" w:type="dxa"/>
            <w:shd w:val="clear" w:color="auto" w:fill="auto"/>
            <w:vAlign w:val="center"/>
          </w:tcPr>
          <w:p w14:paraId="49C8EBF3" w14:textId="77777777" w:rsidR="00192596" w:rsidRDefault="00192596" w:rsidP="00C073DB">
            <w:pPr>
              <w:spacing w:line="360" w:lineRule="auto"/>
              <w:rPr>
                <w:sz w:val="24"/>
              </w:rPr>
            </w:pPr>
            <w:r>
              <w:rPr>
                <w:rFonts w:hint="eastAsia"/>
                <w:sz w:val="24"/>
              </w:rPr>
              <w:t>1</w:t>
            </w:r>
            <w:r>
              <w:rPr>
                <w:sz w:val="24"/>
              </w:rPr>
              <w:t xml:space="preserve">2.1 </w:t>
            </w:r>
            <w:r>
              <w:rPr>
                <w:rFonts w:hint="eastAsia"/>
                <w:sz w:val="24"/>
              </w:rPr>
              <w:t>掌握店铺自主营销方式</w:t>
            </w:r>
          </w:p>
          <w:p w14:paraId="3C10B70C" w14:textId="77777777" w:rsidR="00192596" w:rsidRDefault="00192596" w:rsidP="00C073DB">
            <w:pPr>
              <w:spacing w:line="360" w:lineRule="auto"/>
              <w:rPr>
                <w:sz w:val="24"/>
              </w:rPr>
            </w:pPr>
            <w:r>
              <w:rPr>
                <w:rFonts w:hint="eastAsia"/>
                <w:sz w:val="24"/>
              </w:rPr>
              <w:t>1</w:t>
            </w:r>
            <w:r>
              <w:rPr>
                <w:sz w:val="24"/>
              </w:rPr>
              <w:t xml:space="preserve">2.2 </w:t>
            </w:r>
            <w:r>
              <w:rPr>
                <w:rFonts w:hint="eastAsia"/>
                <w:sz w:val="24"/>
              </w:rPr>
              <w:t>掌握站内营销</w:t>
            </w:r>
          </w:p>
          <w:p w14:paraId="684B252B" w14:textId="77777777" w:rsidR="00192596" w:rsidRDefault="00192596" w:rsidP="00C073DB">
            <w:pPr>
              <w:spacing w:line="360" w:lineRule="auto"/>
              <w:rPr>
                <w:sz w:val="24"/>
              </w:rPr>
            </w:pPr>
            <w:r>
              <w:rPr>
                <w:rFonts w:hint="eastAsia"/>
                <w:sz w:val="24"/>
              </w:rPr>
              <w:t>1</w:t>
            </w:r>
            <w:r>
              <w:rPr>
                <w:sz w:val="24"/>
              </w:rPr>
              <w:t xml:space="preserve">2.3 </w:t>
            </w:r>
            <w:r>
              <w:rPr>
                <w:rFonts w:hint="eastAsia"/>
                <w:sz w:val="24"/>
              </w:rPr>
              <w:t>掌握平台活动运营</w:t>
            </w:r>
          </w:p>
        </w:tc>
        <w:tc>
          <w:tcPr>
            <w:tcW w:w="3798" w:type="dxa"/>
            <w:shd w:val="clear" w:color="auto" w:fill="auto"/>
            <w:vAlign w:val="center"/>
          </w:tcPr>
          <w:p w14:paraId="25DDCC59" w14:textId="77777777" w:rsidR="00192596" w:rsidRDefault="00192596" w:rsidP="00C073DB">
            <w:pPr>
              <w:spacing w:line="360" w:lineRule="auto"/>
              <w:rPr>
                <w:sz w:val="24"/>
              </w:rPr>
            </w:pPr>
            <w:r>
              <w:rPr>
                <w:rFonts w:hint="eastAsia"/>
                <w:sz w:val="24"/>
              </w:rPr>
              <w:t>1</w:t>
            </w:r>
            <w:r>
              <w:rPr>
                <w:rFonts w:hint="eastAsia"/>
                <w:sz w:val="24"/>
              </w:rPr>
              <w:t>、案例式教材≥</w:t>
            </w:r>
            <w:r>
              <w:rPr>
                <w:rFonts w:hint="eastAsia"/>
                <w:sz w:val="24"/>
              </w:rPr>
              <w:t>40</w:t>
            </w:r>
            <w:r>
              <w:rPr>
                <w:rFonts w:hint="eastAsia"/>
                <w:sz w:val="24"/>
              </w:rPr>
              <w:t>页。</w:t>
            </w:r>
            <w:r>
              <w:rPr>
                <w:rFonts w:hint="eastAsia"/>
                <w:sz w:val="24"/>
              </w:rPr>
              <w:br/>
              <w:t>2</w:t>
            </w:r>
            <w:r>
              <w:rPr>
                <w:rFonts w:hint="eastAsia"/>
                <w:sz w:val="24"/>
              </w:rPr>
              <w:t>、</w:t>
            </w:r>
            <w:r>
              <w:rPr>
                <w:rFonts w:hint="eastAsia"/>
                <w:sz w:val="24"/>
              </w:rPr>
              <w:t>PPT</w:t>
            </w:r>
            <w:r>
              <w:rPr>
                <w:rFonts w:hint="eastAsia"/>
                <w:sz w:val="24"/>
              </w:rPr>
              <w:t>课件≥</w:t>
            </w:r>
            <w:r>
              <w:rPr>
                <w:rFonts w:hint="eastAsia"/>
                <w:sz w:val="24"/>
              </w:rPr>
              <w:t>100</w:t>
            </w:r>
            <w:r>
              <w:rPr>
                <w:rFonts w:hint="eastAsia"/>
                <w:sz w:val="24"/>
              </w:rPr>
              <w:t>页。</w:t>
            </w:r>
            <w:r>
              <w:rPr>
                <w:rFonts w:hint="eastAsia"/>
                <w:sz w:val="24"/>
              </w:rPr>
              <w:br/>
              <w:t>3</w:t>
            </w:r>
            <w:r>
              <w:rPr>
                <w:rFonts w:hint="eastAsia"/>
                <w:sz w:val="24"/>
              </w:rPr>
              <w:t>、复习题库≥</w:t>
            </w:r>
            <w:r>
              <w:rPr>
                <w:rFonts w:hint="eastAsia"/>
                <w:sz w:val="24"/>
              </w:rPr>
              <w:t>10</w:t>
            </w:r>
            <w:r>
              <w:rPr>
                <w:rFonts w:hint="eastAsia"/>
                <w:sz w:val="24"/>
              </w:rPr>
              <w:t>题。</w:t>
            </w:r>
            <w:r>
              <w:rPr>
                <w:rFonts w:hint="eastAsia"/>
                <w:sz w:val="24"/>
              </w:rPr>
              <w:br/>
              <w:t>4</w:t>
            </w:r>
            <w:r>
              <w:rPr>
                <w:rFonts w:hint="eastAsia"/>
                <w:sz w:val="24"/>
              </w:rPr>
              <w:t>、实</w:t>
            </w:r>
            <w:proofErr w:type="gramStart"/>
            <w:r>
              <w:rPr>
                <w:rFonts w:hint="eastAsia"/>
                <w:sz w:val="24"/>
              </w:rPr>
              <w:t>训指导</w:t>
            </w:r>
            <w:proofErr w:type="gramEnd"/>
            <w:r>
              <w:rPr>
                <w:rFonts w:hint="eastAsia"/>
                <w:sz w:val="24"/>
              </w:rPr>
              <w:t>书一套。</w:t>
            </w:r>
            <w:r>
              <w:rPr>
                <w:rFonts w:hint="eastAsia"/>
                <w:sz w:val="24"/>
              </w:rPr>
              <w:br/>
              <w:t>5</w:t>
            </w:r>
            <w:r>
              <w:rPr>
                <w:rFonts w:hint="eastAsia"/>
                <w:sz w:val="24"/>
              </w:rPr>
              <w:t>、配套材料一套，包含相关知识点、案例、相关文章。</w:t>
            </w:r>
            <w:r>
              <w:rPr>
                <w:rFonts w:hint="eastAsia"/>
                <w:sz w:val="24"/>
              </w:rPr>
              <w:br/>
              <w:t>6</w:t>
            </w:r>
            <w:r>
              <w:rPr>
                <w:rFonts w:hint="eastAsia"/>
                <w:sz w:val="24"/>
              </w:rPr>
              <w:t>、标准教案一份。</w:t>
            </w:r>
          </w:p>
        </w:tc>
      </w:tr>
      <w:tr w:rsidR="00192596" w14:paraId="4A1216CC" w14:textId="77777777" w:rsidTr="00C073DB">
        <w:trPr>
          <w:jc w:val="center"/>
        </w:trPr>
        <w:tc>
          <w:tcPr>
            <w:tcW w:w="918" w:type="dxa"/>
            <w:shd w:val="clear" w:color="auto" w:fill="auto"/>
            <w:vAlign w:val="center"/>
          </w:tcPr>
          <w:p w14:paraId="016A5459" w14:textId="77777777" w:rsidR="00192596" w:rsidRDefault="00192596" w:rsidP="00C073DB">
            <w:pPr>
              <w:spacing w:line="360" w:lineRule="auto"/>
              <w:jc w:val="center"/>
              <w:rPr>
                <w:sz w:val="24"/>
              </w:rPr>
            </w:pPr>
            <w:r>
              <w:rPr>
                <w:rFonts w:hint="eastAsia"/>
                <w:sz w:val="24"/>
              </w:rPr>
              <w:t>13</w:t>
            </w:r>
          </w:p>
        </w:tc>
        <w:tc>
          <w:tcPr>
            <w:tcW w:w="1138" w:type="dxa"/>
            <w:shd w:val="clear" w:color="auto" w:fill="auto"/>
            <w:vAlign w:val="center"/>
          </w:tcPr>
          <w:p w14:paraId="673284E4" w14:textId="77777777" w:rsidR="00192596" w:rsidRDefault="00192596" w:rsidP="00C073DB">
            <w:pPr>
              <w:spacing w:line="360" w:lineRule="auto"/>
              <w:jc w:val="center"/>
              <w:rPr>
                <w:sz w:val="24"/>
              </w:rPr>
            </w:pPr>
            <w:r>
              <w:rPr>
                <w:rFonts w:hint="eastAsia"/>
                <w:sz w:val="24"/>
              </w:rPr>
              <w:t>跨境移</w:t>
            </w:r>
            <w:r>
              <w:rPr>
                <w:rFonts w:hint="eastAsia"/>
                <w:sz w:val="24"/>
              </w:rPr>
              <w:lastRenderedPageBreak/>
              <w:t>动电商</w:t>
            </w:r>
          </w:p>
        </w:tc>
        <w:tc>
          <w:tcPr>
            <w:tcW w:w="3217" w:type="dxa"/>
            <w:shd w:val="clear" w:color="auto" w:fill="auto"/>
            <w:vAlign w:val="center"/>
          </w:tcPr>
          <w:p w14:paraId="1820FF44" w14:textId="77777777" w:rsidR="00192596" w:rsidRDefault="00192596" w:rsidP="00C073DB">
            <w:pPr>
              <w:spacing w:line="360" w:lineRule="auto"/>
              <w:rPr>
                <w:sz w:val="24"/>
              </w:rPr>
            </w:pPr>
            <w:r>
              <w:rPr>
                <w:rFonts w:hint="eastAsia"/>
                <w:sz w:val="24"/>
              </w:rPr>
              <w:lastRenderedPageBreak/>
              <w:t>1</w:t>
            </w:r>
            <w:r>
              <w:rPr>
                <w:sz w:val="24"/>
              </w:rPr>
              <w:t xml:space="preserve">3.1 </w:t>
            </w:r>
            <w:r>
              <w:rPr>
                <w:rFonts w:hint="eastAsia"/>
                <w:sz w:val="24"/>
              </w:rPr>
              <w:t>掌握什么是跨境移动发</w:t>
            </w:r>
            <w:r>
              <w:rPr>
                <w:rFonts w:hint="eastAsia"/>
                <w:sz w:val="24"/>
              </w:rPr>
              <w:lastRenderedPageBreak/>
              <w:t>展</w:t>
            </w:r>
          </w:p>
          <w:p w14:paraId="44ED89E0" w14:textId="77777777" w:rsidR="00192596" w:rsidRDefault="00192596" w:rsidP="00C073DB">
            <w:pPr>
              <w:spacing w:line="360" w:lineRule="auto"/>
              <w:rPr>
                <w:sz w:val="24"/>
              </w:rPr>
            </w:pPr>
            <w:r>
              <w:rPr>
                <w:sz w:val="24"/>
              </w:rPr>
              <w:t xml:space="preserve">13.2 </w:t>
            </w:r>
            <w:r>
              <w:rPr>
                <w:rFonts w:hint="eastAsia"/>
                <w:sz w:val="24"/>
              </w:rPr>
              <w:t>了解跨境移动电商平台</w:t>
            </w:r>
          </w:p>
          <w:p w14:paraId="67CF3CBA" w14:textId="77777777" w:rsidR="00192596" w:rsidRDefault="00192596" w:rsidP="00C073DB">
            <w:pPr>
              <w:spacing w:line="360" w:lineRule="auto"/>
              <w:rPr>
                <w:sz w:val="24"/>
              </w:rPr>
            </w:pPr>
            <w:r>
              <w:rPr>
                <w:sz w:val="24"/>
              </w:rPr>
              <w:t xml:space="preserve">13.3 </w:t>
            </w:r>
            <w:r>
              <w:rPr>
                <w:rFonts w:hint="eastAsia"/>
                <w:sz w:val="24"/>
              </w:rPr>
              <w:t>熟悉移动互动营销；</w:t>
            </w:r>
          </w:p>
        </w:tc>
        <w:tc>
          <w:tcPr>
            <w:tcW w:w="3798" w:type="dxa"/>
            <w:shd w:val="clear" w:color="auto" w:fill="auto"/>
            <w:vAlign w:val="center"/>
          </w:tcPr>
          <w:p w14:paraId="14598A0F" w14:textId="77777777" w:rsidR="00192596" w:rsidRDefault="00192596" w:rsidP="00C073DB">
            <w:pPr>
              <w:spacing w:line="360" w:lineRule="auto"/>
              <w:rPr>
                <w:sz w:val="24"/>
              </w:rPr>
            </w:pPr>
            <w:r>
              <w:rPr>
                <w:rFonts w:hint="eastAsia"/>
                <w:sz w:val="24"/>
              </w:rPr>
              <w:lastRenderedPageBreak/>
              <w:t>1</w:t>
            </w:r>
            <w:r>
              <w:rPr>
                <w:rFonts w:hint="eastAsia"/>
                <w:sz w:val="24"/>
              </w:rPr>
              <w:t>、案例式教材≥</w:t>
            </w:r>
            <w:r>
              <w:rPr>
                <w:rFonts w:hint="eastAsia"/>
                <w:sz w:val="24"/>
              </w:rPr>
              <w:t>20</w:t>
            </w:r>
            <w:r>
              <w:rPr>
                <w:rFonts w:hint="eastAsia"/>
                <w:sz w:val="24"/>
              </w:rPr>
              <w:t>页。</w:t>
            </w:r>
            <w:r>
              <w:rPr>
                <w:rFonts w:hint="eastAsia"/>
                <w:sz w:val="24"/>
              </w:rPr>
              <w:br/>
            </w:r>
            <w:r>
              <w:rPr>
                <w:rFonts w:hint="eastAsia"/>
                <w:sz w:val="24"/>
              </w:rPr>
              <w:lastRenderedPageBreak/>
              <w:t>2</w:t>
            </w:r>
            <w:r>
              <w:rPr>
                <w:rFonts w:hint="eastAsia"/>
                <w:sz w:val="24"/>
              </w:rPr>
              <w:t>、</w:t>
            </w:r>
            <w:r>
              <w:rPr>
                <w:rFonts w:hint="eastAsia"/>
                <w:sz w:val="24"/>
              </w:rPr>
              <w:t>PPT</w:t>
            </w:r>
            <w:r>
              <w:rPr>
                <w:rFonts w:hint="eastAsia"/>
                <w:sz w:val="24"/>
              </w:rPr>
              <w:t>课件≥</w:t>
            </w:r>
            <w:r>
              <w:rPr>
                <w:rFonts w:hint="eastAsia"/>
                <w:sz w:val="24"/>
              </w:rPr>
              <w:t>60</w:t>
            </w:r>
            <w:r>
              <w:rPr>
                <w:rFonts w:hint="eastAsia"/>
                <w:sz w:val="24"/>
              </w:rPr>
              <w:t>页。</w:t>
            </w:r>
            <w:r>
              <w:rPr>
                <w:rFonts w:hint="eastAsia"/>
                <w:sz w:val="24"/>
              </w:rPr>
              <w:br/>
              <w:t>3</w:t>
            </w:r>
            <w:r>
              <w:rPr>
                <w:rFonts w:hint="eastAsia"/>
                <w:sz w:val="24"/>
              </w:rPr>
              <w:t>、复习题库≥</w:t>
            </w:r>
            <w:r>
              <w:rPr>
                <w:rFonts w:hint="eastAsia"/>
                <w:sz w:val="24"/>
              </w:rPr>
              <w:t>10</w:t>
            </w:r>
            <w:r>
              <w:rPr>
                <w:rFonts w:hint="eastAsia"/>
                <w:sz w:val="24"/>
              </w:rPr>
              <w:t>题。</w:t>
            </w:r>
            <w:r>
              <w:rPr>
                <w:rFonts w:hint="eastAsia"/>
                <w:sz w:val="24"/>
              </w:rPr>
              <w:br/>
              <w:t>4</w:t>
            </w:r>
            <w:r>
              <w:rPr>
                <w:rFonts w:hint="eastAsia"/>
                <w:sz w:val="24"/>
              </w:rPr>
              <w:t>、实</w:t>
            </w:r>
            <w:proofErr w:type="gramStart"/>
            <w:r>
              <w:rPr>
                <w:rFonts w:hint="eastAsia"/>
                <w:sz w:val="24"/>
              </w:rPr>
              <w:t>训指导</w:t>
            </w:r>
            <w:proofErr w:type="gramEnd"/>
            <w:r>
              <w:rPr>
                <w:rFonts w:hint="eastAsia"/>
                <w:sz w:val="24"/>
              </w:rPr>
              <w:t>书一套。</w:t>
            </w:r>
            <w:r>
              <w:rPr>
                <w:rFonts w:hint="eastAsia"/>
                <w:sz w:val="24"/>
              </w:rPr>
              <w:br/>
              <w:t>5</w:t>
            </w:r>
            <w:r>
              <w:rPr>
                <w:rFonts w:hint="eastAsia"/>
                <w:sz w:val="24"/>
              </w:rPr>
              <w:t>、配套材料一套，包含相关知识点、案例、相关文章。</w:t>
            </w:r>
            <w:r>
              <w:rPr>
                <w:rFonts w:hint="eastAsia"/>
                <w:sz w:val="24"/>
              </w:rPr>
              <w:br/>
              <w:t>6</w:t>
            </w:r>
            <w:r>
              <w:rPr>
                <w:rFonts w:hint="eastAsia"/>
                <w:sz w:val="24"/>
              </w:rPr>
              <w:t>、标准教案一份。</w:t>
            </w:r>
          </w:p>
        </w:tc>
      </w:tr>
      <w:tr w:rsidR="00192596" w14:paraId="41E8EAED" w14:textId="77777777" w:rsidTr="00C073DB">
        <w:trPr>
          <w:jc w:val="center"/>
        </w:trPr>
        <w:tc>
          <w:tcPr>
            <w:tcW w:w="918" w:type="dxa"/>
            <w:shd w:val="clear" w:color="auto" w:fill="auto"/>
            <w:vAlign w:val="center"/>
          </w:tcPr>
          <w:p w14:paraId="3301768A" w14:textId="77777777" w:rsidR="00192596" w:rsidRDefault="00192596" w:rsidP="00C073DB">
            <w:pPr>
              <w:spacing w:line="360" w:lineRule="auto"/>
              <w:jc w:val="center"/>
              <w:rPr>
                <w:sz w:val="24"/>
              </w:rPr>
            </w:pPr>
            <w:r>
              <w:rPr>
                <w:rFonts w:hint="eastAsia"/>
                <w:sz w:val="24"/>
              </w:rPr>
              <w:lastRenderedPageBreak/>
              <w:t>14</w:t>
            </w:r>
          </w:p>
        </w:tc>
        <w:tc>
          <w:tcPr>
            <w:tcW w:w="1138" w:type="dxa"/>
            <w:shd w:val="clear" w:color="auto" w:fill="auto"/>
            <w:vAlign w:val="center"/>
          </w:tcPr>
          <w:p w14:paraId="5A2D4B39" w14:textId="77777777" w:rsidR="00192596" w:rsidRDefault="00192596" w:rsidP="00C073DB">
            <w:pPr>
              <w:spacing w:line="360" w:lineRule="auto"/>
              <w:jc w:val="center"/>
              <w:rPr>
                <w:sz w:val="24"/>
              </w:rPr>
            </w:pPr>
            <w:r>
              <w:rPr>
                <w:rFonts w:hint="eastAsia"/>
                <w:sz w:val="24"/>
              </w:rPr>
              <w:t>跨境进口电商</w:t>
            </w:r>
          </w:p>
        </w:tc>
        <w:tc>
          <w:tcPr>
            <w:tcW w:w="3217" w:type="dxa"/>
            <w:shd w:val="clear" w:color="auto" w:fill="auto"/>
            <w:vAlign w:val="center"/>
          </w:tcPr>
          <w:p w14:paraId="16ABA14D" w14:textId="77777777" w:rsidR="00192596" w:rsidRDefault="00192596" w:rsidP="00C073DB">
            <w:pPr>
              <w:spacing w:line="360" w:lineRule="auto"/>
              <w:rPr>
                <w:sz w:val="24"/>
              </w:rPr>
            </w:pPr>
            <w:r>
              <w:rPr>
                <w:rFonts w:hint="eastAsia"/>
                <w:sz w:val="24"/>
              </w:rPr>
              <w:t>14.1</w:t>
            </w:r>
            <w:r>
              <w:rPr>
                <w:rFonts w:hint="eastAsia"/>
                <w:sz w:val="24"/>
              </w:rPr>
              <w:t>了解海</w:t>
            </w:r>
            <w:proofErr w:type="gramStart"/>
            <w:r>
              <w:rPr>
                <w:rFonts w:hint="eastAsia"/>
                <w:sz w:val="24"/>
              </w:rPr>
              <w:t>淘基本</w:t>
            </w:r>
            <w:proofErr w:type="gramEnd"/>
            <w:r>
              <w:rPr>
                <w:rFonts w:hint="eastAsia"/>
                <w:sz w:val="24"/>
              </w:rPr>
              <w:t>概念</w:t>
            </w:r>
          </w:p>
          <w:p w14:paraId="5157C769" w14:textId="77777777" w:rsidR="00192596" w:rsidRDefault="00192596" w:rsidP="00C073DB">
            <w:pPr>
              <w:spacing w:line="360" w:lineRule="auto"/>
              <w:rPr>
                <w:sz w:val="24"/>
              </w:rPr>
            </w:pPr>
            <w:r>
              <w:rPr>
                <w:rFonts w:hint="eastAsia"/>
                <w:sz w:val="24"/>
              </w:rPr>
              <w:t>14.2</w:t>
            </w:r>
            <w:r>
              <w:rPr>
                <w:rFonts w:hint="eastAsia"/>
                <w:sz w:val="24"/>
              </w:rPr>
              <w:t>了解自贸区发展</w:t>
            </w:r>
          </w:p>
          <w:p w14:paraId="2F89E914" w14:textId="77777777" w:rsidR="00192596" w:rsidRDefault="00192596" w:rsidP="00C073DB">
            <w:pPr>
              <w:spacing w:line="360" w:lineRule="auto"/>
              <w:rPr>
                <w:sz w:val="24"/>
              </w:rPr>
            </w:pPr>
            <w:r>
              <w:rPr>
                <w:rFonts w:hint="eastAsia"/>
                <w:sz w:val="24"/>
              </w:rPr>
              <w:t>1</w:t>
            </w:r>
            <w:r>
              <w:rPr>
                <w:sz w:val="24"/>
              </w:rPr>
              <w:t>4.3</w:t>
            </w:r>
            <w:r>
              <w:rPr>
                <w:rFonts w:hint="eastAsia"/>
                <w:sz w:val="24"/>
              </w:rPr>
              <w:t>了解跨境进口电商的运营模式</w:t>
            </w:r>
          </w:p>
        </w:tc>
        <w:tc>
          <w:tcPr>
            <w:tcW w:w="3798" w:type="dxa"/>
            <w:shd w:val="clear" w:color="auto" w:fill="auto"/>
            <w:vAlign w:val="center"/>
          </w:tcPr>
          <w:p w14:paraId="58BF6740" w14:textId="77777777" w:rsidR="00192596" w:rsidRDefault="00192596" w:rsidP="00C073DB">
            <w:pPr>
              <w:spacing w:line="360" w:lineRule="auto"/>
              <w:rPr>
                <w:sz w:val="24"/>
              </w:rPr>
            </w:pPr>
            <w:r>
              <w:rPr>
                <w:rFonts w:hint="eastAsia"/>
                <w:sz w:val="24"/>
              </w:rPr>
              <w:t>1</w:t>
            </w:r>
            <w:r>
              <w:rPr>
                <w:rFonts w:hint="eastAsia"/>
                <w:sz w:val="24"/>
              </w:rPr>
              <w:t>、案例式教材≥</w:t>
            </w:r>
            <w:r>
              <w:rPr>
                <w:rFonts w:hint="eastAsia"/>
                <w:sz w:val="24"/>
              </w:rPr>
              <w:t>20</w:t>
            </w:r>
            <w:r>
              <w:rPr>
                <w:rFonts w:hint="eastAsia"/>
                <w:sz w:val="24"/>
              </w:rPr>
              <w:t>页。</w:t>
            </w:r>
            <w:r>
              <w:rPr>
                <w:rFonts w:hint="eastAsia"/>
                <w:sz w:val="24"/>
              </w:rPr>
              <w:br/>
              <w:t>2</w:t>
            </w:r>
            <w:r>
              <w:rPr>
                <w:rFonts w:hint="eastAsia"/>
                <w:sz w:val="24"/>
              </w:rPr>
              <w:t>、</w:t>
            </w:r>
            <w:r>
              <w:rPr>
                <w:rFonts w:hint="eastAsia"/>
                <w:sz w:val="24"/>
              </w:rPr>
              <w:t>PPT</w:t>
            </w:r>
            <w:r>
              <w:rPr>
                <w:rFonts w:hint="eastAsia"/>
                <w:sz w:val="24"/>
              </w:rPr>
              <w:t>课件≥</w:t>
            </w:r>
            <w:r>
              <w:rPr>
                <w:rFonts w:hint="eastAsia"/>
                <w:sz w:val="24"/>
              </w:rPr>
              <w:t>50</w:t>
            </w:r>
            <w:r>
              <w:rPr>
                <w:rFonts w:hint="eastAsia"/>
                <w:sz w:val="24"/>
              </w:rPr>
              <w:t>页。</w:t>
            </w:r>
            <w:r>
              <w:rPr>
                <w:rFonts w:hint="eastAsia"/>
                <w:sz w:val="24"/>
              </w:rPr>
              <w:br/>
              <w:t>3</w:t>
            </w:r>
            <w:r>
              <w:rPr>
                <w:rFonts w:hint="eastAsia"/>
                <w:sz w:val="24"/>
              </w:rPr>
              <w:t>、复习题库≥</w:t>
            </w:r>
            <w:r>
              <w:rPr>
                <w:rFonts w:hint="eastAsia"/>
                <w:sz w:val="24"/>
              </w:rPr>
              <w:t>10</w:t>
            </w:r>
            <w:r>
              <w:rPr>
                <w:rFonts w:hint="eastAsia"/>
                <w:sz w:val="24"/>
              </w:rPr>
              <w:t>题。</w:t>
            </w:r>
            <w:r>
              <w:rPr>
                <w:rFonts w:hint="eastAsia"/>
                <w:sz w:val="24"/>
              </w:rPr>
              <w:br/>
              <w:t>4</w:t>
            </w:r>
            <w:r>
              <w:rPr>
                <w:rFonts w:hint="eastAsia"/>
                <w:sz w:val="24"/>
              </w:rPr>
              <w:t>、实</w:t>
            </w:r>
            <w:proofErr w:type="gramStart"/>
            <w:r>
              <w:rPr>
                <w:rFonts w:hint="eastAsia"/>
                <w:sz w:val="24"/>
              </w:rPr>
              <w:t>训指导</w:t>
            </w:r>
            <w:proofErr w:type="gramEnd"/>
            <w:r>
              <w:rPr>
                <w:rFonts w:hint="eastAsia"/>
                <w:sz w:val="24"/>
              </w:rPr>
              <w:t>书一套。</w:t>
            </w:r>
            <w:r>
              <w:rPr>
                <w:rFonts w:hint="eastAsia"/>
                <w:sz w:val="24"/>
              </w:rPr>
              <w:br/>
              <w:t>5</w:t>
            </w:r>
            <w:r>
              <w:rPr>
                <w:rFonts w:hint="eastAsia"/>
                <w:sz w:val="24"/>
              </w:rPr>
              <w:t>、配套材料一套，包含相关知识点、案例、相关文章。</w:t>
            </w:r>
            <w:r>
              <w:rPr>
                <w:rFonts w:hint="eastAsia"/>
                <w:sz w:val="24"/>
              </w:rPr>
              <w:br/>
              <w:t>6</w:t>
            </w:r>
            <w:r>
              <w:rPr>
                <w:rFonts w:hint="eastAsia"/>
                <w:sz w:val="24"/>
              </w:rPr>
              <w:t>、标准教案一份。</w:t>
            </w:r>
          </w:p>
        </w:tc>
      </w:tr>
    </w:tbl>
    <w:p w14:paraId="6D87131C" w14:textId="77777777" w:rsidR="00192596" w:rsidRPr="00482A4D" w:rsidRDefault="00192596" w:rsidP="00192596">
      <w:pPr>
        <w:rPr>
          <w:rFonts w:ascii="宋体"/>
          <w:sz w:val="24"/>
        </w:rPr>
      </w:pPr>
      <w:r w:rsidRPr="00482A4D">
        <w:rPr>
          <w:rFonts w:ascii="宋体"/>
          <w:sz w:val="24"/>
        </w:rPr>
        <w:t>其他要求</w:t>
      </w:r>
    </w:p>
    <w:p w14:paraId="71F502AB" w14:textId="527FFB14" w:rsidR="00192596" w:rsidRPr="00482A4D" w:rsidRDefault="00192596" w:rsidP="00192596">
      <w:pPr>
        <w:rPr>
          <w:rFonts w:ascii="宋体"/>
          <w:sz w:val="24"/>
        </w:rPr>
      </w:pPr>
      <w:r w:rsidRPr="00482A4D">
        <w:rPr>
          <w:rFonts w:ascii="宋体"/>
          <w:sz w:val="24"/>
        </w:rPr>
        <w:t>1</w:t>
      </w:r>
      <w:r w:rsidRPr="00482A4D">
        <w:rPr>
          <w:rFonts w:ascii="宋体" w:hint="eastAsia"/>
          <w:sz w:val="24"/>
        </w:rPr>
        <w:t>）</w:t>
      </w:r>
      <w:r w:rsidRPr="00482A4D">
        <w:rPr>
          <w:rFonts w:ascii="宋体"/>
          <w:sz w:val="24"/>
        </w:rPr>
        <w:t>投标文件中</w:t>
      </w:r>
      <w:r w:rsidRPr="00482A4D">
        <w:rPr>
          <w:rFonts w:ascii="宋体" w:hint="eastAsia"/>
          <w:sz w:val="24"/>
        </w:rPr>
        <w:t>需要提供课程每个教学任务资源截图，包括不限于PPT课件、MG动画、讲解视频、PDF文档、WORD文档等</w:t>
      </w:r>
      <w:r w:rsidRPr="00482A4D">
        <w:rPr>
          <w:rFonts w:ascii="宋体"/>
          <w:sz w:val="24"/>
        </w:rPr>
        <w:t>；</w:t>
      </w:r>
    </w:p>
    <w:p w14:paraId="1911BD9E" w14:textId="25188EC8" w:rsidR="00BD2EBB" w:rsidRPr="00482A4D" w:rsidRDefault="00192596" w:rsidP="00192596">
      <w:pPr>
        <w:rPr>
          <w:rFonts w:ascii="宋体"/>
          <w:sz w:val="24"/>
        </w:rPr>
      </w:pPr>
      <w:r w:rsidRPr="00482A4D">
        <w:rPr>
          <w:rFonts w:ascii="宋体"/>
          <w:sz w:val="24"/>
        </w:rPr>
        <w:t>2</w:t>
      </w:r>
      <w:r w:rsidRPr="00482A4D">
        <w:rPr>
          <w:rFonts w:ascii="宋体" w:hint="eastAsia"/>
          <w:sz w:val="24"/>
        </w:rPr>
        <w:t>）中标后</w:t>
      </w:r>
      <w:r w:rsidRPr="00482A4D">
        <w:rPr>
          <w:rFonts w:ascii="宋体"/>
          <w:sz w:val="24"/>
        </w:rPr>
        <w:t>，</w:t>
      </w:r>
      <w:r w:rsidRPr="00482A4D">
        <w:rPr>
          <w:rFonts w:ascii="宋体" w:hint="eastAsia"/>
          <w:sz w:val="24"/>
        </w:rPr>
        <w:t>合同签订前，使用方有权利要求中标公司在中标后3日内到校提供</w:t>
      </w:r>
      <w:r w:rsidRPr="00482A4D">
        <w:rPr>
          <w:rFonts w:ascii="宋体"/>
          <w:sz w:val="24"/>
        </w:rPr>
        <w:t>课程资源详细演示</w:t>
      </w:r>
      <w:r w:rsidRPr="00482A4D">
        <w:rPr>
          <w:rFonts w:ascii="宋体" w:hint="eastAsia"/>
          <w:sz w:val="24"/>
        </w:rPr>
        <w:t>，如不能提供</w:t>
      </w:r>
      <w:r w:rsidRPr="00482A4D">
        <w:rPr>
          <w:rFonts w:ascii="宋体"/>
          <w:sz w:val="24"/>
        </w:rPr>
        <w:t>或不符合招标文件要求的</w:t>
      </w:r>
      <w:r w:rsidRPr="00482A4D">
        <w:rPr>
          <w:rFonts w:ascii="宋体" w:hint="eastAsia"/>
          <w:sz w:val="24"/>
        </w:rPr>
        <w:t>则视为自动放弃中标资格</w:t>
      </w:r>
      <w:r w:rsidRPr="00482A4D">
        <w:rPr>
          <w:rFonts w:ascii="宋体"/>
          <w:sz w:val="24"/>
        </w:rPr>
        <w:t>。</w:t>
      </w:r>
      <w:r w:rsidR="00482A4D">
        <w:rPr>
          <w:rFonts w:ascii="宋体" w:hint="eastAsia"/>
          <w:sz w:val="24"/>
        </w:rPr>
        <w:br/>
      </w:r>
    </w:p>
    <w:p w14:paraId="58A42872" w14:textId="77777777" w:rsidR="00BD2EBB" w:rsidRPr="00482A4D" w:rsidRDefault="00BD2EBB" w:rsidP="00482A4D">
      <w:pPr>
        <w:ind w:firstLineChars="200" w:firstLine="482"/>
        <w:rPr>
          <w:rFonts w:ascii="宋体"/>
          <w:b/>
          <w:bCs/>
          <w:sz w:val="24"/>
        </w:rPr>
      </w:pPr>
      <w:r w:rsidRPr="00482A4D">
        <w:rPr>
          <w:rFonts w:ascii="宋体" w:hAnsi="宋体" w:hint="eastAsia"/>
          <w:b/>
          <w:bCs/>
          <w:sz w:val="24"/>
        </w:rPr>
        <w:t>二、投标方资质要求</w:t>
      </w:r>
    </w:p>
    <w:p w14:paraId="2CB07349" w14:textId="77777777" w:rsidR="00BD2EBB" w:rsidRPr="00482A4D" w:rsidRDefault="00BD2EBB" w:rsidP="00482A4D">
      <w:pPr>
        <w:ind w:firstLineChars="200" w:firstLine="480"/>
        <w:rPr>
          <w:rFonts w:ascii="宋体"/>
          <w:sz w:val="24"/>
        </w:rPr>
      </w:pPr>
      <w:r w:rsidRPr="00482A4D">
        <w:rPr>
          <w:rFonts w:ascii="宋体" w:hAnsi="宋体"/>
          <w:sz w:val="24"/>
        </w:rPr>
        <w:t>1</w:t>
      </w:r>
      <w:r w:rsidRPr="00482A4D">
        <w:rPr>
          <w:rFonts w:ascii="宋体"/>
          <w:sz w:val="24"/>
        </w:rPr>
        <w:t>.</w:t>
      </w:r>
      <w:r w:rsidRPr="00482A4D">
        <w:rPr>
          <w:rFonts w:ascii="宋体" w:hAnsi="宋体" w:hint="eastAsia"/>
          <w:sz w:val="24"/>
        </w:rPr>
        <w:t>具有独立企业法人资格及相应经营范围，</w:t>
      </w:r>
      <w:r w:rsidR="00F747A3" w:rsidRPr="00482A4D">
        <w:rPr>
          <w:rFonts w:ascii="宋体" w:hAnsi="宋体" w:hint="eastAsia"/>
          <w:sz w:val="24"/>
        </w:rPr>
        <w:t>有</w:t>
      </w:r>
      <w:r w:rsidR="00F747A3" w:rsidRPr="00482A4D">
        <w:rPr>
          <w:rFonts w:ascii="宋体" w:hAnsi="宋体"/>
          <w:sz w:val="24"/>
        </w:rPr>
        <w:t>院校实</w:t>
      </w:r>
      <w:proofErr w:type="gramStart"/>
      <w:r w:rsidR="00F747A3" w:rsidRPr="00482A4D">
        <w:rPr>
          <w:rFonts w:ascii="宋体" w:hAnsi="宋体"/>
          <w:sz w:val="24"/>
        </w:rPr>
        <w:t>训项目</w:t>
      </w:r>
      <w:proofErr w:type="gramEnd"/>
      <w:r w:rsidR="00F747A3" w:rsidRPr="00482A4D">
        <w:rPr>
          <w:rFonts w:ascii="宋体" w:hAnsi="宋体"/>
          <w:sz w:val="24"/>
        </w:rPr>
        <w:t>合作经验（提供相关合同复印件）</w:t>
      </w:r>
      <w:r w:rsidRPr="00482A4D">
        <w:rPr>
          <w:rFonts w:ascii="宋体" w:hAnsi="宋体" w:hint="eastAsia"/>
          <w:sz w:val="24"/>
        </w:rPr>
        <w:t>；</w:t>
      </w:r>
    </w:p>
    <w:p w14:paraId="08437125" w14:textId="650FE2A9" w:rsidR="00BD2EBB" w:rsidRPr="00482A4D" w:rsidRDefault="00BD2EBB" w:rsidP="00482A4D">
      <w:pPr>
        <w:ind w:firstLineChars="200" w:firstLine="480"/>
        <w:rPr>
          <w:rFonts w:ascii="宋体"/>
          <w:sz w:val="24"/>
        </w:rPr>
      </w:pPr>
      <w:r w:rsidRPr="00482A4D">
        <w:rPr>
          <w:rFonts w:ascii="宋体" w:hAnsi="宋体"/>
          <w:sz w:val="24"/>
        </w:rPr>
        <w:t>2</w:t>
      </w:r>
      <w:r w:rsidRPr="00482A4D">
        <w:rPr>
          <w:rFonts w:ascii="宋体" w:hAnsi="宋体" w:hint="eastAsia"/>
          <w:sz w:val="24"/>
        </w:rPr>
        <w:t>．如果供应商所提供的主要货物</w:t>
      </w:r>
      <w:r w:rsidR="00CE2235" w:rsidRPr="00482A4D">
        <w:rPr>
          <w:rFonts w:ascii="宋体" w:hAnsi="宋体" w:hint="eastAsia"/>
          <w:sz w:val="24"/>
        </w:rPr>
        <w:t>及服务</w:t>
      </w:r>
      <w:r w:rsidRPr="00482A4D">
        <w:rPr>
          <w:rFonts w:ascii="宋体" w:hAnsi="宋体" w:hint="eastAsia"/>
          <w:sz w:val="24"/>
        </w:rPr>
        <w:t>不是供应商自己制造的，供应商提供制造厂家的正式授权证明或提供合法获得该货物及售后服务支持的有效证明；</w:t>
      </w:r>
    </w:p>
    <w:p w14:paraId="1E583FB5" w14:textId="3A2A50F8" w:rsidR="00BD2EBB" w:rsidRPr="00482A4D" w:rsidRDefault="00BD2EBB" w:rsidP="00482A4D">
      <w:pPr>
        <w:ind w:firstLineChars="200" w:firstLine="480"/>
        <w:rPr>
          <w:rFonts w:ascii="宋体"/>
          <w:sz w:val="24"/>
        </w:rPr>
      </w:pPr>
      <w:r w:rsidRPr="00482A4D">
        <w:rPr>
          <w:rFonts w:ascii="宋体" w:hAnsi="宋体"/>
          <w:sz w:val="24"/>
        </w:rPr>
        <w:t>3.</w:t>
      </w:r>
      <w:r w:rsidRPr="00482A4D">
        <w:rPr>
          <w:rFonts w:ascii="宋体" w:hAnsi="宋体" w:hint="eastAsia"/>
          <w:sz w:val="24"/>
        </w:rPr>
        <w:t>具有维护、维修技术人员，能提供良好的技术支持和售后服务；</w:t>
      </w:r>
      <w:r w:rsidR="00482A4D">
        <w:rPr>
          <w:rFonts w:ascii="宋体" w:hAnsi="宋体"/>
          <w:sz w:val="24"/>
        </w:rPr>
        <w:br/>
      </w:r>
    </w:p>
    <w:p w14:paraId="5DB43B35" w14:textId="77777777" w:rsidR="00BD2EBB" w:rsidRPr="00482A4D" w:rsidRDefault="00BD2EBB" w:rsidP="00482A4D">
      <w:pPr>
        <w:ind w:firstLineChars="200" w:firstLine="482"/>
        <w:rPr>
          <w:rFonts w:ascii="宋体"/>
          <w:b/>
          <w:bCs/>
          <w:sz w:val="24"/>
        </w:rPr>
      </w:pPr>
      <w:r w:rsidRPr="00482A4D">
        <w:rPr>
          <w:rFonts w:ascii="宋体" w:hAnsi="宋体" w:hint="eastAsia"/>
          <w:b/>
          <w:bCs/>
          <w:sz w:val="24"/>
        </w:rPr>
        <w:t>三、设备报价</w:t>
      </w:r>
    </w:p>
    <w:p w14:paraId="66503E23" w14:textId="6DC3AC37" w:rsidR="00BD2EBB" w:rsidRPr="00482A4D" w:rsidRDefault="00BD2EBB" w:rsidP="00482A4D">
      <w:pPr>
        <w:ind w:firstLineChars="200" w:firstLine="480"/>
        <w:rPr>
          <w:rFonts w:ascii="宋体"/>
          <w:sz w:val="24"/>
        </w:rPr>
      </w:pPr>
      <w:r w:rsidRPr="00482A4D">
        <w:rPr>
          <w:rFonts w:ascii="宋体" w:hAnsi="宋体"/>
          <w:sz w:val="24"/>
        </w:rPr>
        <w:t>1.</w:t>
      </w:r>
      <w:r w:rsidRPr="00482A4D">
        <w:rPr>
          <w:rFonts w:ascii="宋体" w:hAnsi="宋体" w:hint="eastAsia"/>
          <w:sz w:val="24"/>
        </w:rPr>
        <w:t>报价单位应根据</w:t>
      </w:r>
      <w:r w:rsidR="00CE2235" w:rsidRPr="00482A4D">
        <w:rPr>
          <w:rFonts w:ascii="宋体" w:hAnsi="宋体" w:hint="eastAsia"/>
          <w:sz w:val="24"/>
        </w:rPr>
        <w:t>资源</w:t>
      </w:r>
      <w:proofErr w:type="gramStart"/>
      <w:r w:rsidR="00CE2235" w:rsidRPr="00482A4D">
        <w:rPr>
          <w:rFonts w:ascii="宋体" w:hAnsi="宋体" w:hint="eastAsia"/>
          <w:sz w:val="24"/>
        </w:rPr>
        <w:t>库</w:t>
      </w:r>
      <w:r w:rsidRPr="00482A4D">
        <w:rPr>
          <w:rFonts w:ascii="宋体" w:hAnsi="宋体" w:hint="eastAsia"/>
          <w:sz w:val="24"/>
        </w:rPr>
        <w:t>需求</w:t>
      </w:r>
      <w:proofErr w:type="gramEnd"/>
      <w:r w:rsidRPr="00482A4D">
        <w:rPr>
          <w:rFonts w:ascii="宋体" w:hAnsi="宋体" w:hint="eastAsia"/>
          <w:sz w:val="24"/>
        </w:rPr>
        <w:t>的规定进行报价。</w:t>
      </w:r>
    </w:p>
    <w:p w14:paraId="2F6CB569" w14:textId="04710A6C" w:rsidR="00BD2EBB" w:rsidRPr="00482A4D" w:rsidRDefault="00BD2EBB" w:rsidP="00482A4D">
      <w:pPr>
        <w:ind w:firstLineChars="200" w:firstLine="480"/>
        <w:rPr>
          <w:rFonts w:ascii="宋体"/>
          <w:sz w:val="24"/>
        </w:rPr>
      </w:pPr>
      <w:r w:rsidRPr="00482A4D">
        <w:rPr>
          <w:rFonts w:ascii="宋体" w:hAnsi="宋体"/>
          <w:sz w:val="24"/>
        </w:rPr>
        <w:t>2.</w:t>
      </w:r>
      <w:r w:rsidRPr="00482A4D">
        <w:rPr>
          <w:rFonts w:ascii="宋体" w:hAnsi="宋体" w:hint="eastAsia"/>
          <w:sz w:val="24"/>
        </w:rPr>
        <w:t>进行报价的</w:t>
      </w:r>
      <w:r w:rsidR="00CE2235" w:rsidRPr="00482A4D">
        <w:rPr>
          <w:rFonts w:ascii="宋体" w:hAnsi="宋体" w:hint="eastAsia"/>
          <w:sz w:val="24"/>
        </w:rPr>
        <w:t>资源库</w:t>
      </w:r>
      <w:r w:rsidRPr="00482A4D">
        <w:rPr>
          <w:rFonts w:ascii="宋体" w:hAnsi="宋体" w:hint="eastAsia"/>
          <w:sz w:val="24"/>
        </w:rPr>
        <w:t>必须同时</w:t>
      </w:r>
      <w:proofErr w:type="gramStart"/>
      <w:r w:rsidR="00CE2235" w:rsidRPr="00482A4D">
        <w:rPr>
          <w:rFonts w:ascii="宋体" w:hAnsi="宋体" w:hint="eastAsia"/>
          <w:sz w:val="24"/>
        </w:rPr>
        <w:t>附</w:t>
      </w:r>
      <w:r w:rsidRPr="00482A4D">
        <w:rPr>
          <w:rFonts w:ascii="宋体" w:hAnsi="宋体" w:hint="eastAsia"/>
          <w:sz w:val="24"/>
        </w:rPr>
        <w:t>主要</w:t>
      </w:r>
      <w:proofErr w:type="gramEnd"/>
      <w:r w:rsidRPr="00482A4D">
        <w:rPr>
          <w:rFonts w:ascii="宋体" w:hAnsi="宋体" w:hint="eastAsia"/>
          <w:sz w:val="24"/>
        </w:rPr>
        <w:t>技术性能、主要技术指标和</w:t>
      </w:r>
      <w:r w:rsidR="00CE2235" w:rsidRPr="00482A4D">
        <w:rPr>
          <w:rFonts w:ascii="宋体" w:hAnsi="宋体" w:hint="eastAsia"/>
          <w:sz w:val="24"/>
        </w:rPr>
        <w:t>使用指南等</w:t>
      </w:r>
      <w:r w:rsidRPr="00482A4D">
        <w:rPr>
          <w:rFonts w:ascii="宋体" w:hAnsi="宋体" w:hint="eastAsia"/>
          <w:sz w:val="24"/>
        </w:rPr>
        <w:t>书面资料。</w:t>
      </w:r>
      <w:r w:rsidR="00482A4D">
        <w:rPr>
          <w:rFonts w:ascii="宋体" w:hAnsi="宋体"/>
          <w:sz w:val="24"/>
        </w:rPr>
        <w:br/>
      </w:r>
    </w:p>
    <w:p w14:paraId="787837CF" w14:textId="77777777" w:rsidR="00BD2EBB" w:rsidRPr="00482A4D" w:rsidRDefault="00BD2EBB" w:rsidP="00482A4D">
      <w:pPr>
        <w:ind w:firstLineChars="200" w:firstLine="482"/>
        <w:rPr>
          <w:rFonts w:ascii="宋体"/>
          <w:b/>
          <w:bCs/>
          <w:sz w:val="24"/>
        </w:rPr>
      </w:pPr>
      <w:r w:rsidRPr="00482A4D">
        <w:rPr>
          <w:rFonts w:ascii="宋体" w:hAnsi="宋体" w:hint="eastAsia"/>
          <w:b/>
          <w:bCs/>
          <w:sz w:val="24"/>
        </w:rPr>
        <w:t>四、交货时间</w:t>
      </w:r>
    </w:p>
    <w:p w14:paraId="37020905" w14:textId="7FA979EB" w:rsidR="00BD2EBB" w:rsidRPr="00482A4D" w:rsidRDefault="00BD2EBB" w:rsidP="00482A4D">
      <w:pPr>
        <w:ind w:firstLineChars="200" w:firstLine="480"/>
        <w:rPr>
          <w:rFonts w:ascii="宋体"/>
          <w:sz w:val="24"/>
        </w:rPr>
      </w:pPr>
      <w:r w:rsidRPr="00482A4D">
        <w:rPr>
          <w:rFonts w:ascii="宋体" w:hAnsi="宋体" w:hint="eastAsia"/>
          <w:sz w:val="24"/>
        </w:rPr>
        <w:t>中标厂商须在合同签约之日起15天内保质保量交付</w:t>
      </w:r>
      <w:r w:rsidR="00CE2235" w:rsidRPr="00482A4D">
        <w:rPr>
          <w:rFonts w:ascii="宋体" w:hAnsi="宋体" w:hint="eastAsia"/>
          <w:sz w:val="24"/>
        </w:rPr>
        <w:t>资源库</w:t>
      </w:r>
      <w:r w:rsidRPr="00482A4D">
        <w:rPr>
          <w:rFonts w:ascii="宋体" w:hAnsi="宋体" w:hint="eastAsia"/>
          <w:sz w:val="24"/>
        </w:rPr>
        <w:t>和附件。</w:t>
      </w:r>
      <w:r w:rsidR="00482A4D">
        <w:rPr>
          <w:rFonts w:ascii="宋体" w:hAnsi="宋体"/>
          <w:sz w:val="24"/>
        </w:rPr>
        <w:br/>
      </w:r>
    </w:p>
    <w:p w14:paraId="6420D25E" w14:textId="77777777" w:rsidR="00BD2EBB" w:rsidRPr="00482A4D" w:rsidRDefault="00BD2EBB" w:rsidP="00482A4D">
      <w:pPr>
        <w:ind w:firstLineChars="200" w:firstLine="482"/>
        <w:rPr>
          <w:rFonts w:ascii="宋体"/>
          <w:b/>
          <w:bCs/>
          <w:sz w:val="24"/>
        </w:rPr>
      </w:pPr>
      <w:r w:rsidRPr="00482A4D">
        <w:rPr>
          <w:rFonts w:ascii="宋体" w:hAnsi="宋体" w:hint="eastAsia"/>
          <w:b/>
          <w:bCs/>
          <w:sz w:val="24"/>
        </w:rPr>
        <w:t>五、验收方式</w:t>
      </w:r>
    </w:p>
    <w:p w14:paraId="5A3339E9" w14:textId="23B71E6A" w:rsidR="00BD2EBB" w:rsidRPr="00482A4D" w:rsidRDefault="00BD2EBB" w:rsidP="00482A4D">
      <w:pPr>
        <w:ind w:firstLineChars="200" w:firstLine="480"/>
        <w:rPr>
          <w:rFonts w:ascii="宋体"/>
          <w:sz w:val="24"/>
        </w:rPr>
      </w:pPr>
      <w:r w:rsidRPr="00482A4D">
        <w:rPr>
          <w:rFonts w:ascii="宋体" w:hAnsi="宋体" w:hint="eastAsia"/>
          <w:sz w:val="24"/>
        </w:rPr>
        <w:t>项目完成后，由买方组织相关专家进行项目预验收。卖方保证系统的性能与合同相符。卖方负责派工程师到用户现场免费进行系统的安装调试，在系统整体</w:t>
      </w:r>
      <w:r w:rsidRPr="00482A4D">
        <w:rPr>
          <w:rFonts w:ascii="宋体" w:hAnsi="宋体" w:hint="eastAsia"/>
          <w:sz w:val="24"/>
        </w:rPr>
        <w:lastRenderedPageBreak/>
        <w:t>建设完成后，买方认为合格后，签订验收报告。</w:t>
      </w:r>
      <w:r w:rsidR="00482A4D">
        <w:rPr>
          <w:rFonts w:ascii="宋体" w:hAnsi="宋体"/>
          <w:sz w:val="24"/>
        </w:rPr>
        <w:br/>
      </w:r>
    </w:p>
    <w:p w14:paraId="7A4190B5" w14:textId="77777777" w:rsidR="00BD2EBB" w:rsidRPr="00482A4D" w:rsidRDefault="00BD2EBB" w:rsidP="00482A4D">
      <w:pPr>
        <w:ind w:firstLineChars="200" w:firstLine="482"/>
        <w:rPr>
          <w:rFonts w:ascii="宋体"/>
          <w:b/>
          <w:bCs/>
          <w:sz w:val="24"/>
        </w:rPr>
      </w:pPr>
      <w:r w:rsidRPr="00482A4D">
        <w:rPr>
          <w:rFonts w:ascii="宋体" w:hAnsi="宋体" w:hint="eastAsia"/>
          <w:b/>
          <w:bCs/>
          <w:sz w:val="24"/>
        </w:rPr>
        <w:t>六、付款方式</w:t>
      </w:r>
    </w:p>
    <w:p w14:paraId="405973A1" w14:textId="621EEEB6" w:rsidR="00BD2EBB" w:rsidRPr="00482A4D" w:rsidRDefault="00BD2EBB" w:rsidP="00482A4D">
      <w:pPr>
        <w:ind w:firstLineChars="200" w:firstLine="480"/>
        <w:rPr>
          <w:rFonts w:ascii="宋体"/>
          <w:sz w:val="24"/>
        </w:rPr>
      </w:pPr>
      <w:r w:rsidRPr="00482A4D">
        <w:rPr>
          <w:rFonts w:ascii="宋体" w:hAnsi="宋体" w:hint="eastAsia"/>
          <w:sz w:val="24"/>
        </w:rPr>
        <w:t>合同签订后一周内付</w:t>
      </w:r>
      <w:r w:rsidRPr="00482A4D">
        <w:rPr>
          <w:rFonts w:ascii="宋体" w:hAnsi="宋体"/>
          <w:sz w:val="24"/>
        </w:rPr>
        <w:t>30%</w:t>
      </w:r>
      <w:r w:rsidRPr="00482A4D">
        <w:rPr>
          <w:rFonts w:ascii="宋体" w:hAnsi="宋体" w:hint="eastAsia"/>
          <w:sz w:val="24"/>
        </w:rPr>
        <w:t>，安装完成验收合格后付</w:t>
      </w:r>
      <w:r w:rsidRPr="00482A4D">
        <w:rPr>
          <w:rFonts w:ascii="宋体" w:hAnsi="宋体"/>
          <w:sz w:val="24"/>
        </w:rPr>
        <w:t>65%</w:t>
      </w:r>
      <w:r w:rsidRPr="00482A4D">
        <w:rPr>
          <w:rFonts w:ascii="宋体" w:hAnsi="宋体" w:hint="eastAsia"/>
          <w:sz w:val="24"/>
        </w:rPr>
        <w:t>。校方预留</w:t>
      </w:r>
      <w:r w:rsidRPr="00482A4D">
        <w:rPr>
          <w:rFonts w:ascii="宋体" w:hAnsi="宋体"/>
          <w:sz w:val="24"/>
        </w:rPr>
        <w:t>5%</w:t>
      </w:r>
      <w:r w:rsidRPr="00482A4D">
        <w:rPr>
          <w:rFonts w:ascii="宋体" w:hAnsi="宋体" w:hint="eastAsia"/>
          <w:sz w:val="24"/>
        </w:rPr>
        <w:t>质保金（</w:t>
      </w:r>
      <w:r w:rsidRPr="00482A4D">
        <w:rPr>
          <w:rFonts w:ascii="宋体" w:hAnsi="宋体"/>
          <w:sz w:val="24"/>
        </w:rPr>
        <w:t>12</w:t>
      </w:r>
      <w:r w:rsidRPr="00482A4D">
        <w:rPr>
          <w:rFonts w:ascii="宋体" w:hAnsi="宋体" w:hint="eastAsia"/>
          <w:sz w:val="24"/>
        </w:rPr>
        <w:t>个月）。（注：</w:t>
      </w:r>
      <w:r w:rsidR="00482A4D">
        <w:rPr>
          <w:rFonts w:ascii="宋体" w:hAnsi="宋体" w:hint="eastAsia"/>
          <w:sz w:val="24"/>
        </w:rPr>
        <w:t>验收合格</w:t>
      </w:r>
      <w:r w:rsidRPr="00482A4D">
        <w:rPr>
          <w:rFonts w:ascii="宋体" w:hAnsi="宋体"/>
          <w:sz w:val="24"/>
        </w:rPr>
        <w:t>12</w:t>
      </w:r>
      <w:r w:rsidRPr="00482A4D">
        <w:rPr>
          <w:rFonts w:ascii="宋体" w:hAnsi="宋体" w:hint="eastAsia"/>
          <w:sz w:val="24"/>
        </w:rPr>
        <w:t>个月后将质保金</w:t>
      </w:r>
      <w:r w:rsidRPr="00482A4D">
        <w:rPr>
          <w:rFonts w:ascii="宋体" w:hAnsi="宋体"/>
          <w:sz w:val="24"/>
        </w:rPr>
        <w:t>5%</w:t>
      </w:r>
      <w:r w:rsidRPr="00482A4D">
        <w:rPr>
          <w:rFonts w:ascii="宋体" w:hAnsi="宋体" w:hint="eastAsia"/>
          <w:sz w:val="24"/>
        </w:rPr>
        <w:t>付款给卖方）</w:t>
      </w:r>
      <w:r w:rsidR="00482A4D">
        <w:rPr>
          <w:rFonts w:ascii="宋体" w:hAnsi="宋体"/>
          <w:sz w:val="24"/>
        </w:rPr>
        <w:br/>
      </w:r>
    </w:p>
    <w:p w14:paraId="42B5B557" w14:textId="77777777" w:rsidR="00BD2EBB" w:rsidRPr="00482A4D" w:rsidRDefault="00BD2EBB" w:rsidP="00482A4D">
      <w:pPr>
        <w:ind w:firstLineChars="200" w:firstLine="482"/>
        <w:rPr>
          <w:rFonts w:ascii="宋体"/>
          <w:b/>
          <w:bCs/>
          <w:sz w:val="24"/>
        </w:rPr>
      </w:pPr>
      <w:r w:rsidRPr="00482A4D">
        <w:rPr>
          <w:rFonts w:ascii="宋体" w:hAnsi="宋体" w:hint="eastAsia"/>
          <w:b/>
          <w:bCs/>
          <w:sz w:val="24"/>
        </w:rPr>
        <w:t>七、质量保证与售后服务</w:t>
      </w:r>
    </w:p>
    <w:p w14:paraId="4FFA99E1" w14:textId="77777777" w:rsidR="00BD2EBB" w:rsidRPr="00482A4D" w:rsidRDefault="00BD2EBB" w:rsidP="00482A4D">
      <w:pPr>
        <w:ind w:firstLineChars="200" w:firstLine="480"/>
        <w:rPr>
          <w:rFonts w:ascii="宋体"/>
          <w:sz w:val="24"/>
        </w:rPr>
      </w:pPr>
      <w:r w:rsidRPr="00482A4D">
        <w:rPr>
          <w:rFonts w:ascii="宋体" w:hAnsi="宋体" w:hint="eastAsia"/>
          <w:sz w:val="24"/>
        </w:rPr>
        <w:t>根据不同项目投标方提供质量保证和售后服务。</w:t>
      </w:r>
    </w:p>
    <w:p w14:paraId="5BEE2D52" w14:textId="57B8B281" w:rsidR="00BD2EBB" w:rsidRPr="00482A4D" w:rsidRDefault="00BD2EBB" w:rsidP="00482A4D">
      <w:pPr>
        <w:ind w:firstLineChars="200" w:firstLine="480"/>
        <w:rPr>
          <w:rFonts w:ascii="宋体"/>
          <w:sz w:val="24"/>
        </w:rPr>
      </w:pPr>
      <w:r w:rsidRPr="00482A4D">
        <w:rPr>
          <w:rFonts w:ascii="宋体" w:hAnsi="宋体" w:hint="eastAsia"/>
          <w:sz w:val="24"/>
        </w:rPr>
        <w:t>投标方必须提交质保期结束后的售后服务方案。</w:t>
      </w:r>
      <w:r w:rsidR="00482A4D">
        <w:rPr>
          <w:rFonts w:ascii="宋体" w:hAnsi="宋体"/>
          <w:sz w:val="24"/>
        </w:rPr>
        <w:br/>
      </w:r>
    </w:p>
    <w:p w14:paraId="5B4D81CC" w14:textId="77777777" w:rsidR="00BD2EBB" w:rsidRPr="00482A4D" w:rsidRDefault="00BD2EBB" w:rsidP="00482A4D">
      <w:pPr>
        <w:ind w:firstLineChars="200" w:firstLine="482"/>
        <w:rPr>
          <w:rFonts w:ascii="宋体"/>
          <w:b/>
          <w:bCs/>
          <w:sz w:val="24"/>
        </w:rPr>
      </w:pPr>
      <w:r w:rsidRPr="00482A4D">
        <w:rPr>
          <w:rFonts w:ascii="宋体" w:hAnsi="宋体" w:hint="eastAsia"/>
          <w:b/>
          <w:bCs/>
          <w:sz w:val="24"/>
        </w:rPr>
        <w:t>八、供货方式</w:t>
      </w:r>
    </w:p>
    <w:p w14:paraId="4779553D" w14:textId="77777777" w:rsidR="00BD2EBB" w:rsidRPr="00482A4D" w:rsidRDefault="00BD2EBB" w:rsidP="00482A4D">
      <w:pPr>
        <w:ind w:firstLineChars="200" w:firstLine="480"/>
        <w:rPr>
          <w:rFonts w:ascii="宋体"/>
          <w:sz w:val="24"/>
        </w:rPr>
      </w:pPr>
      <w:r w:rsidRPr="00482A4D">
        <w:rPr>
          <w:rFonts w:ascii="宋体" w:hAnsi="宋体" w:hint="eastAsia"/>
          <w:sz w:val="24"/>
        </w:rPr>
        <w:t>中标单位与上海工商职业技术学院按招标文件规定签订购货合同，卖方根据买方提供的使用单位名称、地址以及设备品种、数量和时间等，按时送货到指定地点，并根据使用单位的要求安装、调试合格，送货、安装等费用应包含在报价中。</w:t>
      </w:r>
    </w:p>
    <w:p w14:paraId="4D18374D" w14:textId="77777777" w:rsidR="00B0181C" w:rsidRPr="00860718" w:rsidRDefault="00B0181C" w:rsidP="00B0181C">
      <w:pPr>
        <w:widowControl/>
        <w:spacing w:before="100" w:beforeAutospacing="1" w:after="165"/>
        <w:ind w:firstLine="480"/>
        <w:rPr>
          <w:rFonts w:ascii="宋体" w:hAnsi="宋体" w:cs="宋体"/>
          <w:kern w:val="0"/>
          <w:sz w:val="24"/>
        </w:rPr>
      </w:pPr>
      <w:r w:rsidRPr="00860718">
        <w:rPr>
          <w:rFonts w:ascii="宋体" w:hAnsi="宋体" w:cs="宋体" w:hint="eastAsia"/>
          <w:b/>
          <w:bCs/>
          <w:color w:val="000000"/>
          <w:kern w:val="0"/>
          <w:sz w:val="24"/>
        </w:rPr>
        <w:t>九、投标书内容及要求</w:t>
      </w:r>
    </w:p>
    <w:p w14:paraId="350E74D7" w14:textId="77777777" w:rsidR="00B0181C" w:rsidRPr="00860718" w:rsidRDefault="00B0181C" w:rsidP="00B0181C">
      <w:pPr>
        <w:widowControl/>
        <w:spacing w:before="100" w:beforeAutospacing="1" w:after="240"/>
        <w:ind w:firstLine="480"/>
        <w:rPr>
          <w:rFonts w:ascii="宋体" w:hAnsi="宋体" w:cs="宋体"/>
          <w:kern w:val="0"/>
          <w:sz w:val="24"/>
        </w:rPr>
      </w:pPr>
      <w:r w:rsidRPr="00860718">
        <w:rPr>
          <w:rFonts w:ascii="宋体" w:hAnsi="宋体" w:cs="宋体" w:hint="eastAsia"/>
          <w:color w:val="000000"/>
          <w:kern w:val="0"/>
          <w:sz w:val="24"/>
        </w:rPr>
        <w:t>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sidRPr="00860718">
        <w:rPr>
          <w:rFonts w:ascii="宋体" w:hAnsi="宋体" w:cs="宋体" w:hint="eastAsia"/>
          <w:color w:val="000000"/>
          <w:kern w:val="0"/>
          <w:sz w:val="24"/>
        </w:rPr>
        <w:t>做废</w:t>
      </w:r>
      <w:proofErr w:type="gramEnd"/>
      <w:r w:rsidRPr="00860718">
        <w:rPr>
          <w:rFonts w:ascii="宋体" w:hAnsi="宋体" w:cs="宋体" w:hint="eastAsia"/>
          <w:color w:val="000000"/>
          <w:kern w:val="0"/>
          <w:sz w:val="24"/>
        </w:rPr>
        <w:t>标处理，并取消此单位的投标资格。</w:t>
      </w:r>
    </w:p>
    <w:p w14:paraId="06A53D37" w14:textId="77777777" w:rsidR="00B0181C" w:rsidRPr="00860718" w:rsidRDefault="00B0181C" w:rsidP="00B0181C">
      <w:pPr>
        <w:widowControl/>
        <w:spacing w:before="100" w:beforeAutospacing="1" w:after="240"/>
        <w:ind w:firstLine="480"/>
        <w:rPr>
          <w:rFonts w:ascii="宋体" w:hAnsi="宋体" w:cs="宋体"/>
          <w:kern w:val="0"/>
          <w:sz w:val="24"/>
        </w:rPr>
      </w:pPr>
      <w:r w:rsidRPr="00860718">
        <w:rPr>
          <w:rFonts w:ascii="宋体" w:hAnsi="宋体" w:cs="宋体" w:hint="eastAsia"/>
          <w:color w:val="000000"/>
          <w:kern w:val="0"/>
          <w:sz w:val="24"/>
        </w:rPr>
        <w:t>如果投标文件通过邮寄递交，投标方应将投标文件用内、外两层信封密封，并在外层标明招标编号、投标货物名称、投标单位名称，投标书应包含以下内容：</w:t>
      </w:r>
    </w:p>
    <w:p w14:paraId="0C2A2A0B" w14:textId="77777777" w:rsidR="00B0181C" w:rsidRPr="00860718" w:rsidRDefault="00B0181C" w:rsidP="00B0181C">
      <w:pPr>
        <w:widowControl/>
        <w:spacing w:before="100" w:beforeAutospacing="1" w:after="240"/>
        <w:rPr>
          <w:rFonts w:ascii="宋体" w:hAnsi="宋体" w:cs="宋体"/>
          <w:kern w:val="0"/>
          <w:sz w:val="24"/>
        </w:rPr>
      </w:pPr>
      <w:r w:rsidRPr="00860718">
        <w:rPr>
          <w:rFonts w:ascii="宋体" w:hAnsi="宋体" w:cs="宋体" w:hint="eastAsia"/>
          <w:color w:val="000000"/>
          <w:kern w:val="0"/>
          <w:sz w:val="24"/>
        </w:rPr>
        <w:t xml:space="preserve">　　1.投标书、投标分项明细表。</w:t>
      </w:r>
    </w:p>
    <w:p w14:paraId="489BB147" w14:textId="77777777" w:rsidR="00B0181C" w:rsidRPr="00860718" w:rsidRDefault="00B0181C" w:rsidP="00B0181C">
      <w:pPr>
        <w:widowControl/>
        <w:spacing w:before="100" w:beforeAutospacing="1" w:after="240"/>
        <w:rPr>
          <w:rFonts w:ascii="宋体" w:hAnsi="宋体" w:cs="宋体"/>
          <w:kern w:val="0"/>
          <w:sz w:val="24"/>
        </w:rPr>
      </w:pPr>
      <w:r w:rsidRPr="00860718">
        <w:rPr>
          <w:rFonts w:ascii="宋体" w:hAnsi="宋体" w:cs="宋体" w:hint="eastAsia"/>
          <w:color w:val="000000"/>
          <w:kern w:val="0"/>
          <w:sz w:val="24"/>
        </w:rPr>
        <w:t xml:space="preserve">　　2.投标方资质文件、资格证明（法人代表授权书）、法人身份（正反面）证复印件、被授权人身份证（正反面）复印件、营业执照复印件、税务登记证明复印件、原生产厂商授权书正本及复印件等）、安全生产许可证。</w:t>
      </w:r>
    </w:p>
    <w:p w14:paraId="17ECBCFF" w14:textId="77777777" w:rsidR="00B0181C" w:rsidRPr="00860718" w:rsidRDefault="00B0181C" w:rsidP="00B0181C">
      <w:pPr>
        <w:widowControl/>
        <w:spacing w:before="100" w:beforeAutospacing="1" w:after="240"/>
        <w:rPr>
          <w:rFonts w:ascii="宋体" w:hAnsi="宋体" w:cs="宋体"/>
          <w:kern w:val="0"/>
          <w:sz w:val="24"/>
        </w:rPr>
      </w:pPr>
      <w:r w:rsidRPr="00860718">
        <w:rPr>
          <w:rFonts w:ascii="宋体" w:hAnsi="宋体" w:cs="宋体" w:hint="eastAsia"/>
          <w:color w:val="000000"/>
          <w:kern w:val="0"/>
          <w:sz w:val="24"/>
        </w:rPr>
        <w:t xml:space="preserve">　　3.质量、服务保证承诺书等。</w:t>
      </w:r>
    </w:p>
    <w:p w14:paraId="701B520F" w14:textId="77777777" w:rsidR="00B0181C" w:rsidRPr="00860718" w:rsidRDefault="00B0181C" w:rsidP="00B0181C">
      <w:pPr>
        <w:widowControl/>
        <w:spacing w:before="100" w:beforeAutospacing="1" w:after="240"/>
        <w:rPr>
          <w:rFonts w:ascii="宋体" w:hAnsi="宋体" w:cs="宋体"/>
          <w:kern w:val="0"/>
          <w:sz w:val="24"/>
        </w:rPr>
      </w:pPr>
      <w:r w:rsidRPr="00860718">
        <w:rPr>
          <w:rFonts w:ascii="宋体" w:hAnsi="宋体" w:cs="宋体" w:hint="eastAsia"/>
          <w:color w:val="000000"/>
          <w:kern w:val="0"/>
          <w:sz w:val="24"/>
        </w:rPr>
        <w:t xml:space="preserve">　　4.技术服务与培训，履行合同所配备的管理、技术人员清单。</w:t>
      </w:r>
    </w:p>
    <w:p w14:paraId="6327F7F7" w14:textId="77777777" w:rsidR="00B0181C" w:rsidRPr="00860718" w:rsidRDefault="00B0181C" w:rsidP="00B0181C">
      <w:pPr>
        <w:widowControl/>
        <w:spacing w:before="100" w:beforeAutospacing="1" w:after="165"/>
        <w:ind w:firstLine="480"/>
        <w:rPr>
          <w:rFonts w:ascii="宋体" w:hAnsi="宋体" w:cs="宋体"/>
          <w:kern w:val="0"/>
          <w:sz w:val="24"/>
        </w:rPr>
      </w:pPr>
      <w:r w:rsidRPr="00860718">
        <w:rPr>
          <w:rFonts w:ascii="宋体" w:hAnsi="宋体" w:cs="宋体" w:hint="eastAsia"/>
          <w:b/>
          <w:bCs/>
          <w:color w:val="000000"/>
          <w:kern w:val="0"/>
          <w:sz w:val="24"/>
        </w:rPr>
        <w:t>十、投标截止时间</w:t>
      </w:r>
    </w:p>
    <w:p w14:paraId="0F60BBF0" w14:textId="77777777" w:rsidR="00B0181C" w:rsidRPr="00860718" w:rsidRDefault="00B0181C" w:rsidP="00B0181C">
      <w:pPr>
        <w:widowControl/>
        <w:spacing w:before="100" w:beforeAutospacing="1" w:after="165"/>
        <w:ind w:firstLine="480"/>
        <w:rPr>
          <w:rFonts w:ascii="宋体" w:hAnsi="宋体" w:cs="宋体"/>
          <w:kern w:val="0"/>
          <w:sz w:val="24"/>
        </w:rPr>
      </w:pPr>
      <w:r w:rsidRPr="00860718">
        <w:rPr>
          <w:rFonts w:ascii="宋体" w:hAnsi="宋体" w:cs="宋体" w:hint="eastAsia"/>
          <w:color w:val="000000"/>
          <w:kern w:val="0"/>
          <w:sz w:val="24"/>
        </w:rPr>
        <w:t>投标单位请在2020年6月17日下午15：00前将标书送达上海工商职业技术学院设备管理处。</w:t>
      </w:r>
    </w:p>
    <w:p w14:paraId="0D16ADAC" w14:textId="77777777" w:rsidR="00B0181C" w:rsidRPr="00860718" w:rsidRDefault="00B0181C" w:rsidP="00B0181C">
      <w:pPr>
        <w:widowControl/>
        <w:spacing w:before="100" w:beforeAutospacing="1" w:after="165"/>
        <w:ind w:firstLine="480"/>
        <w:rPr>
          <w:rFonts w:ascii="宋体" w:hAnsi="宋体" w:cs="宋体"/>
          <w:kern w:val="0"/>
          <w:sz w:val="24"/>
        </w:rPr>
      </w:pPr>
      <w:r w:rsidRPr="00860718">
        <w:rPr>
          <w:rFonts w:ascii="宋体" w:hAnsi="宋体" w:cs="宋体" w:hint="eastAsia"/>
          <w:color w:val="000000"/>
          <w:kern w:val="0"/>
          <w:sz w:val="24"/>
        </w:rPr>
        <w:t>地址：上海市嘉定区外冈</w:t>
      </w:r>
      <w:proofErr w:type="gramStart"/>
      <w:r w:rsidRPr="00860718">
        <w:rPr>
          <w:rFonts w:ascii="宋体" w:hAnsi="宋体" w:cs="宋体" w:hint="eastAsia"/>
          <w:color w:val="000000"/>
          <w:kern w:val="0"/>
          <w:sz w:val="24"/>
        </w:rPr>
        <w:t>镇恒荣路</w:t>
      </w:r>
      <w:proofErr w:type="gramEnd"/>
      <w:r w:rsidRPr="00860718">
        <w:rPr>
          <w:rFonts w:ascii="宋体" w:hAnsi="宋体" w:cs="宋体" w:hint="eastAsia"/>
          <w:color w:val="000000"/>
          <w:kern w:val="0"/>
          <w:sz w:val="24"/>
        </w:rPr>
        <w:t>200号行政楼219室，邮编201806   请在封面注明招标编号</w:t>
      </w:r>
    </w:p>
    <w:p w14:paraId="3A115DE6" w14:textId="77777777" w:rsidR="00B0181C" w:rsidRPr="00860718" w:rsidRDefault="00B0181C" w:rsidP="00B0181C">
      <w:pPr>
        <w:widowControl/>
        <w:spacing w:before="100" w:beforeAutospacing="1" w:after="165"/>
        <w:ind w:firstLine="480"/>
        <w:rPr>
          <w:rFonts w:ascii="宋体" w:hAnsi="宋体" w:cs="宋体"/>
          <w:kern w:val="0"/>
          <w:sz w:val="24"/>
        </w:rPr>
      </w:pPr>
      <w:r w:rsidRPr="00860718">
        <w:rPr>
          <w:rFonts w:ascii="宋体" w:hAnsi="宋体" w:cs="宋体" w:hint="eastAsia"/>
          <w:color w:val="000000"/>
          <w:kern w:val="0"/>
          <w:sz w:val="24"/>
        </w:rPr>
        <w:lastRenderedPageBreak/>
        <w:t>1.联系人：  朱老师   电话：021-60675958-1034</w:t>
      </w:r>
    </w:p>
    <w:p w14:paraId="474C2628" w14:textId="77777777" w:rsidR="00B0181C" w:rsidRPr="00860718" w:rsidRDefault="00B0181C" w:rsidP="00B0181C">
      <w:pPr>
        <w:widowControl/>
        <w:spacing w:before="100" w:beforeAutospacing="1" w:after="100" w:afterAutospacing="1"/>
        <w:ind w:firstLine="480"/>
        <w:rPr>
          <w:rFonts w:ascii="宋体" w:hAnsi="宋体" w:cs="宋体"/>
          <w:kern w:val="0"/>
          <w:sz w:val="24"/>
        </w:rPr>
      </w:pPr>
      <w:r w:rsidRPr="00860718">
        <w:rPr>
          <w:rFonts w:ascii="宋体" w:hAnsi="宋体" w:hint="eastAsia"/>
          <w:kern w:val="0"/>
          <w:sz w:val="24"/>
        </w:rPr>
        <w:t>2.技术负责人：郭老师  电话：60258291-2011   电子邮箱：854657716@qq.com</w:t>
      </w:r>
    </w:p>
    <w:p w14:paraId="4F60B20F" w14:textId="77777777" w:rsidR="00B0181C" w:rsidRPr="00860718" w:rsidRDefault="00B0181C" w:rsidP="00B0181C">
      <w:pPr>
        <w:widowControl/>
        <w:spacing w:before="100" w:beforeAutospacing="1" w:after="100" w:afterAutospacing="1"/>
        <w:ind w:firstLine="480"/>
        <w:rPr>
          <w:rFonts w:ascii="宋体" w:hAnsi="宋体" w:cs="宋体"/>
          <w:kern w:val="0"/>
          <w:sz w:val="24"/>
        </w:rPr>
      </w:pPr>
    </w:p>
    <w:p w14:paraId="4B9BC802" w14:textId="77777777" w:rsidR="00B0181C" w:rsidRPr="00860718" w:rsidRDefault="00B0181C" w:rsidP="00B0181C">
      <w:pPr>
        <w:widowControl/>
        <w:spacing w:before="100" w:beforeAutospacing="1" w:after="100" w:afterAutospacing="1"/>
        <w:ind w:firstLine="2640"/>
        <w:jc w:val="right"/>
        <w:rPr>
          <w:rFonts w:ascii="宋体" w:hAnsi="宋体" w:cs="宋体"/>
          <w:kern w:val="0"/>
          <w:sz w:val="24"/>
        </w:rPr>
      </w:pPr>
      <w:r w:rsidRPr="00860718">
        <w:rPr>
          <w:rFonts w:ascii="宋体" w:hAnsi="宋体" w:hint="eastAsia"/>
          <w:kern w:val="0"/>
          <w:sz w:val="24"/>
        </w:rPr>
        <w:t>上海工商职业技术学院设备招标领导小组</w:t>
      </w:r>
    </w:p>
    <w:p w14:paraId="7FEF40DE" w14:textId="3254D769" w:rsidR="00491A62" w:rsidRPr="003C3B1C" w:rsidRDefault="00B0181C" w:rsidP="00B0181C">
      <w:pPr>
        <w:ind w:firstLineChars="200" w:firstLine="480"/>
        <w:jc w:val="right"/>
        <w:rPr>
          <w:rFonts w:ascii="宋体"/>
          <w:sz w:val="28"/>
          <w:szCs w:val="28"/>
        </w:rPr>
      </w:pPr>
      <w:r w:rsidRPr="00860718">
        <w:rPr>
          <w:rFonts w:ascii="宋体" w:hAnsi="宋体" w:hint="eastAsia"/>
          <w:kern w:val="0"/>
          <w:sz w:val="24"/>
        </w:rPr>
        <w:t>2020年6月10日</w:t>
      </w:r>
    </w:p>
    <w:sectPr w:rsidR="00491A62" w:rsidRPr="003C3B1C" w:rsidSect="004033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26BDF" w14:textId="77777777" w:rsidR="00533A82" w:rsidRDefault="00533A82" w:rsidP="001422FA">
      <w:r>
        <w:separator/>
      </w:r>
    </w:p>
  </w:endnote>
  <w:endnote w:type="continuationSeparator" w:id="0">
    <w:p w14:paraId="737BE3F9" w14:textId="77777777" w:rsidR="00533A82" w:rsidRDefault="00533A82" w:rsidP="0014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3499C" w14:textId="77777777" w:rsidR="00533A82" w:rsidRDefault="00533A82" w:rsidP="001422FA">
      <w:r>
        <w:separator/>
      </w:r>
    </w:p>
  </w:footnote>
  <w:footnote w:type="continuationSeparator" w:id="0">
    <w:p w14:paraId="431103D7" w14:textId="77777777" w:rsidR="00533A82" w:rsidRDefault="00533A82" w:rsidP="00142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714F"/>
    <w:multiLevelType w:val="multilevel"/>
    <w:tmpl w:val="8744CEE8"/>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FB90C65"/>
    <w:multiLevelType w:val="multilevel"/>
    <w:tmpl w:val="59020FEC"/>
    <w:lvl w:ilvl="0">
      <w:start w:val="1"/>
      <w:numFmt w:val="decimal"/>
      <w:lvlText w:val="（%1）"/>
      <w:lvlJc w:val="left"/>
      <w:pPr>
        <w:ind w:left="930" w:hanging="360"/>
      </w:pPr>
      <w:rPr>
        <w:rFonts w:hint="eastAsia"/>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2">
    <w:nsid w:val="3E1F7035"/>
    <w:multiLevelType w:val="multilevel"/>
    <w:tmpl w:val="D11487D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68900D3"/>
    <w:multiLevelType w:val="multilevel"/>
    <w:tmpl w:val="A71EAC52"/>
    <w:lvl w:ilvl="0">
      <w:start w:val="1"/>
      <w:numFmt w:val="decimal"/>
      <w:lvlText w:val="（%1）"/>
      <w:lvlJc w:val="left"/>
      <w:pPr>
        <w:ind w:left="1160" w:hanging="360"/>
      </w:pPr>
      <w:rPr>
        <w:rFonts w:hint="eastAsia"/>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4">
    <w:nsid w:val="574D70DC"/>
    <w:multiLevelType w:val="multilevel"/>
    <w:tmpl w:val="D3BA3700"/>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ED4B90E"/>
    <w:multiLevelType w:val="singleLevel"/>
    <w:tmpl w:val="5ED4B90E"/>
    <w:lvl w:ilvl="0">
      <w:start w:val="3"/>
      <w:numFmt w:val="decimal"/>
      <w:suff w:val="nothing"/>
      <w:lvlText w:val="%1."/>
      <w:lvlJc w:val="left"/>
    </w:lvl>
  </w:abstractNum>
  <w:abstractNum w:abstractNumId="6">
    <w:nsid w:val="6D8A26D5"/>
    <w:multiLevelType w:val="multilevel"/>
    <w:tmpl w:val="727EC14A"/>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6"/>
  </w:num>
  <w:num w:numId="2">
    <w:abstractNumId w:val="0"/>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BB"/>
    <w:rsid w:val="001422FA"/>
    <w:rsid w:val="00192596"/>
    <w:rsid w:val="001C114A"/>
    <w:rsid w:val="001C1D3B"/>
    <w:rsid w:val="0020606A"/>
    <w:rsid w:val="0022407E"/>
    <w:rsid w:val="00240D83"/>
    <w:rsid w:val="00283D93"/>
    <w:rsid w:val="002F7BB8"/>
    <w:rsid w:val="003C3B1C"/>
    <w:rsid w:val="004033DA"/>
    <w:rsid w:val="00482A4D"/>
    <w:rsid w:val="00491A62"/>
    <w:rsid w:val="004E66BB"/>
    <w:rsid w:val="00502952"/>
    <w:rsid w:val="00533A82"/>
    <w:rsid w:val="00551658"/>
    <w:rsid w:val="00650728"/>
    <w:rsid w:val="006562C2"/>
    <w:rsid w:val="006A18DF"/>
    <w:rsid w:val="007028D7"/>
    <w:rsid w:val="0084377E"/>
    <w:rsid w:val="009351F7"/>
    <w:rsid w:val="00956459"/>
    <w:rsid w:val="009B1513"/>
    <w:rsid w:val="00A825BF"/>
    <w:rsid w:val="00B0181C"/>
    <w:rsid w:val="00B232AF"/>
    <w:rsid w:val="00B67529"/>
    <w:rsid w:val="00BD2EBB"/>
    <w:rsid w:val="00BF780E"/>
    <w:rsid w:val="00C371F7"/>
    <w:rsid w:val="00C45457"/>
    <w:rsid w:val="00C562CA"/>
    <w:rsid w:val="00C90496"/>
    <w:rsid w:val="00CA7DC8"/>
    <w:rsid w:val="00CC2C55"/>
    <w:rsid w:val="00CE2235"/>
    <w:rsid w:val="00D04450"/>
    <w:rsid w:val="00D60E4A"/>
    <w:rsid w:val="00DE3570"/>
    <w:rsid w:val="00DF472A"/>
    <w:rsid w:val="00EC18E4"/>
    <w:rsid w:val="00F6522D"/>
    <w:rsid w:val="00F73846"/>
    <w:rsid w:val="00F747A3"/>
    <w:rsid w:val="00FA54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6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EBB"/>
    <w:pPr>
      <w:widowControl w:val="0"/>
      <w:jc w:val="both"/>
    </w:pPr>
    <w:rPr>
      <w:rFonts w:ascii="Times New Roman" w:eastAsia="宋体" w:hAnsi="Times New Roman" w:cs="Times New Roman"/>
      <w:szCs w:val="24"/>
    </w:rPr>
  </w:style>
  <w:style w:type="paragraph" w:styleId="4">
    <w:name w:val="heading 4"/>
    <w:basedOn w:val="a"/>
    <w:next w:val="a"/>
    <w:link w:val="4Char"/>
    <w:uiPriority w:val="9"/>
    <w:qFormat/>
    <w:rsid w:val="0022407E"/>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2FA"/>
    <w:rPr>
      <w:rFonts w:ascii="Times New Roman" w:eastAsia="宋体" w:hAnsi="Times New Roman" w:cs="Times New Roman"/>
      <w:sz w:val="18"/>
      <w:szCs w:val="18"/>
    </w:rPr>
  </w:style>
  <w:style w:type="paragraph" w:styleId="a4">
    <w:name w:val="footer"/>
    <w:basedOn w:val="a"/>
    <w:link w:val="Char0"/>
    <w:uiPriority w:val="99"/>
    <w:unhideWhenUsed/>
    <w:rsid w:val="001422FA"/>
    <w:pPr>
      <w:tabs>
        <w:tab w:val="center" w:pos="4153"/>
        <w:tab w:val="right" w:pos="8306"/>
      </w:tabs>
      <w:snapToGrid w:val="0"/>
      <w:jc w:val="left"/>
    </w:pPr>
    <w:rPr>
      <w:sz w:val="18"/>
      <w:szCs w:val="18"/>
    </w:rPr>
  </w:style>
  <w:style w:type="character" w:customStyle="1" w:styleId="Char0">
    <w:name w:val="页脚 Char"/>
    <w:basedOn w:val="a0"/>
    <w:link w:val="a4"/>
    <w:uiPriority w:val="99"/>
    <w:rsid w:val="001422FA"/>
    <w:rPr>
      <w:rFonts w:ascii="Times New Roman" w:eastAsia="宋体" w:hAnsi="Times New Roman" w:cs="Times New Roman"/>
      <w:sz w:val="18"/>
      <w:szCs w:val="18"/>
    </w:rPr>
  </w:style>
  <w:style w:type="paragraph" w:styleId="a5">
    <w:name w:val="List Paragraph"/>
    <w:basedOn w:val="a"/>
    <w:link w:val="Char1"/>
    <w:uiPriority w:val="34"/>
    <w:qFormat/>
    <w:rsid w:val="001422FA"/>
    <w:pPr>
      <w:ind w:firstLineChars="200" w:firstLine="420"/>
    </w:pPr>
  </w:style>
  <w:style w:type="paragraph" w:styleId="a6">
    <w:name w:val="Balloon Text"/>
    <w:basedOn w:val="a"/>
    <w:link w:val="Char2"/>
    <w:uiPriority w:val="99"/>
    <w:semiHidden/>
    <w:unhideWhenUsed/>
    <w:rsid w:val="00CA7DC8"/>
    <w:rPr>
      <w:sz w:val="18"/>
      <w:szCs w:val="18"/>
    </w:rPr>
  </w:style>
  <w:style w:type="character" w:customStyle="1" w:styleId="Char2">
    <w:name w:val="批注框文本 Char"/>
    <w:basedOn w:val="a0"/>
    <w:link w:val="a6"/>
    <w:uiPriority w:val="99"/>
    <w:semiHidden/>
    <w:rsid w:val="00CA7DC8"/>
    <w:rPr>
      <w:rFonts w:ascii="Times New Roman" w:eastAsia="宋体" w:hAnsi="Times New Roman" w:cs="Times New Roman"/>
      <w:sz w:val="18"/>
      <w:szCs w:val="18"/>
    </w:rPr>
  </w:style>
  <w:style w:type="paragraph" w:styleId="a7">
    <w:name w:val="Revision"/>
    <w:hidden/>
    <w:uiPriority w:val="99"/>
    <w:semiHidden/>
    <w:rsid w:val="0022407E"/>
    <w:rPr>
      <w:rFonts w:ascii="Times New Roman" w:eastAsia="宋体" w:hAnsi="Times New Roman" w:cs="Times New Roman"/>
      <w:szCs w:val="24"/>
    </w:rPr>
  </w:style>
  <w:style w:type="character" w:customStyle="1" w:styleId="4Char">
    <w:name w:val="标题 4 Char"/>
    <w:basedOn w:val="a0"/>
    <w:link w:val="4"/>
    <w:uiPriority w:val="9"/>
    <w:rsid w:val="0022407E"/>
    <w:rPr>
      <w:rFonts w:ascii="Cambria" w:eastAsia="宋体" w:hAnsi="Cambria" w:cs="Times New Roman"/>
      <w:b/>
      <w:bCs/>
      <w:sz w:val="28"/>
      <w:szCs w:val="28"/>
    </w:rPr>
  </w:style>
  <w:style w:type="character" w:customStyle="1" w:styleId="Char1">
    <w:name w:val="列出段落 Char"/>
    <w:link w:val="a5"/>
    <w:uiPriority w:val="34"/>
    <w:rsid w:val="0022407E"/>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EBB"/>
    <w:pPr>
      <w:widowControl w:val="0"/>
      <w:jc w:val="both"/>
    </w:pPr>
    <w:rPr>
      <w:rFonts w:ascii="Times New Roman" w:eastAsia="宋体" w:hAnsi="Times New Roman" w:cs="Times New Roman"/>
      <w:szCs w:val="24"/>
    </w:rPr>
  </w:style>
  <w:style w:type="paragraph" w:styleId="4">
    <w:name w:val="heading 4"/>
    <w:basedOn w:val="a"/>
    <w:next w:val="a"/>
    <w:link w:val="4Char"/>
    <w:uiPriority w:val="9"/>
    <w:qFormat/>
    <w:rsid w:val="0022407E"/>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2FA"/>
    <w:rPr>
      <w:rFonts w:ascii="Times New Roman" w:eastAsia="宋体" w:hAnsi="Times New Roman" w:cs="Times New Roman"/>
      <w:sz w:val="18"/>
      <w:szCs w:val="18"/>
    </w:rPr>
  </w:style>
  <w:style w:type="paragraph" w:styleId="a4">
    <w:name w:val="footer"/>
    <w:basedOn w:val="a"/>
    <w:link w:val="Char0"/>
    <w:uiPriority w:val="99"/>
    <w:unhideWhenUsed/>
    <w:rsid w:val="001422FA"/>
    <w:pPr>
      <w:tabs>
        <w:tab w:val="center" w:pos="4153"/>
        <w:tab w:val="right" w:pos="8306"/>
      </w:tabs>
      <w:snapToGrid w:val="0"/>
      <w:jc w:val="left"/>
    </w:pPr>
    <w:rPr>
      <w:sz w:val="18"/>
      <w:szCs w:val="18"/>
    </w:rPr>
  </w:style>
  <w:style w:type="character" w:customStyle="1" w:styleId="Char0">
    <w:name w:val="页脚 Char"/>
    <w:basedOn w:val="a0"/>
    <w:link w:val="a4"/>
    <w:uiPriority w:val="99"/>
    <w:rsid w:val="001422FA"/>
    <w:rPr>
      <w:rFonts w:ascii="Times New Roman" w:eastAsia="宋体" w:hAnsi="Times New Roman" w:cs="Times New Roman"/>
      <w:sz w:val="18"/>
      <w:szCs w:val="18"/>
    </w:rPr>
  </w:style>
  <w:style w:type="paragraph" w:styleId="a5">
    <w:name w:val="List Paragraph"/>
    <w:basedOn w:val="a"/>
    <w:link w:val="Char1"/>
    <w:uiPriority w:val="34"/>
    <w:qFormat/>
    <w:rsid w:val="001422FA"/>
    <w:pPr>
      <w:ind w:firstLineChars="200" w:firstLine="420"/>
    </w:pPr>
  </w:style>
  <w:style w:type="paragraph" w:styleId="a6">
    <w:name w:val="Balloon Text"/>
    <w:basedOn w:val="a"/>
    <w:link w:val="Char2"/>
    <w:uiPriority w:val="99"/>
    <w:semiHidden/>
    <w:unhideWhenUsed/>
    <w:rsid w:val="00CA7DC8"/>
    <w:rPr>
      <w:sz w:val="18"/>
      <w:szCs w:val="18"/>
    </w:rPr>
  </w:style>
  <w:style w:type="character" w:customStyle="1" w:styleId="Char2">
    <w:name w:val="批注框文本 Char"/>
    <w:basedOn w:val="a0"/>
    <w:link w:val="a6"/>
    <w:uiPriority w:val="99"/>
    <w:semiHidden/>
    <w:rsid w:val="00CA7DC8"/>
    <w:rPr>
      <w:rFonts w:ascii="Times New Roman" w:eastAsia="宋体" w:hAnsi="Times New Roman" w:cs="Times New Roman"/>
      <w:sz w:val="18"/>
      <w:szCs w:val="18"/>
    </w:rPr>
  </w:style>
  <w:style w:type="paragraph" w:styleId="a7">
    <w:name w:val="Revision"/>
    <w:hidden/>
    <w:uiPriority w:val="99"/>
    <w:semiHidden/>
    <w:rsid w:val="0022407E"/>
    <w:rPr>
      <w:rFonts w:ascii="Times New Roman" w:eastAsia="宋体" w:hAnsi="Times New Roman" w:cs="Times New Roman"/>
      <w:szCs w:val="24"/>
    </w:rPr>
  </w:style>
  <w:style w:type="character" w:customStyle="1" w:styleId="4Char">
    <w:name w:val="标题 4 Char"/>
    <w:basedOn w:val="a0"/>
    <w:link w:val="4"/>
    <w:uiPriority w:val="9"/>
    <w:rsid w:val="0022407E"/>
    <w:rPr>
      <w:rFonts w:ascii="Cambria" w:eastAsia="宋体" w:hAnsi="Cambria" w:cs="Times New Roman"/>
      <w:b/>
      <w:bCs/>
      <w:sz w:val="28"/>
      <w:szCs w:val="28"/>
    </w:rPr>
  </w:style>
  <w:style w:type="character" w:customStyle="1" w:styleId="Char1">
    <w:name w:val="列出段落 Char"/>
    <w:link w:val="a5"/>
    <w:uiPriority w:val="34"/>
    <w:rsid w:val="0022407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549</Words>
  <Characters>3133</Characters>
  <Application>Microsoft Office Word</Application>
  <DocSecurity>0</DocSecurity>
  <Lines>26</Lines>
  <Paragraphs>7</Paragraphs>
  <ScaleCrop>false</ScaleCrop>
  <Company>China</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sicp</dc:creator>
  <cp:lastModifiedBy>Microsoft</cp:lastModifiedBy>
  <cp:revision>5</cp:revision>
  <dcterms:created xsi:type="dcterms:W3CDTF">2020-06-08T03:16:00Z</dcterms:created>
  <dcterms:modified xsi:type="dcterms:W3CDTF">2020-06-10T02:02:00Z</dcterms:modified>
</cp:coreProperties>
</file>