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0D" w:rsidRDefault="00BF510D" w:rsidP="00BF510D">
      <w:pPr>
        <w:rPr>
          <w:color w:val="000000" w:themeColor="text1"/>
        </w:rPr>
      </w:pPr>
      <w:r>
        <w:rPr>
          <w:rFonts w:hint="eastAsia"/>
          <w:color w:val="000000" w:themeColor="text1"/>
        </w:rPr>
        <w:t>附件一：</w:t>
      </w:r>
    </w:p>
    <w:p w:rsidR="00BF510D" w:rsidRDefault="00BF510D" w:rsidP="00BF510D">
      <w:pPr>
        <w:rPr>
          <w:color w:val="000000" w:themeColor="text1"/>
        </w:rPr>
      </w:pP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562"/>
        <w:jc w:val="center"/>
        <w:rPr>
          <w:rFonts w:ascii="宋体" w:hAnsi="宋体" w:cstheme="majorEastAsia"/>
          <w:b/>
          <w:sz w:val="28"/>
        </w:rPr>
      </w:pPr>
      <w:bookmarkStart w:id="0" w:name="_GoBack"/>
      <w:r>
        <w:rPr>
          <w:rFonts w:ascii="宋体" w:hAnsi="宋体" w:cstheme="majorEastAsia" w:hint="eastAsia"/>
          <w:b/>
          <w:sz w:val="28"/>
        </w:rPr>
        <w:t>教育部资源库项目建设</w:t>
      </w:r>
      <w:r w:rsidRPr="00006BBA">
        <w:rPr>
          <w:rFonts w:ascii="宋体" w:hAnsi="宋体" w:cstheme="majorEastAsia" w:hint="eastAsia"/>
          <w:b/>
          <w:sz w:val="28"/>
        </w:rPr>
        <w:t>技术要求</w:t>
      </w:r>
      <w:bookmarkEnd w:id="0"/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2"/>
        <w:rPr>
          <w:rFonts w:ascii="宋体" w:hAnsi="宋体" w:cstheme="majorEastAsia"/>
          <w:b/>
          <w:sz w:val="24"/>
        </w:rPr>
      </w:pPr>
      <w:r>
        <w:rPr>
          <w:rFonts w:ascii="宋体" w:hAnsi="宋体" w:cstheme="majorEastAsia" w:hint="eastAsia"/>
          <w:b/>
          <w:sz w:val="24"/>
        </w:rPr>
        <w:t>一</w:t>
      </w:r>
      <w:r w:rsidRPr="00006BBA">
        <w:rPr>
          <w:rFonts w:ascii="宋体" w:hAnsi="宋体" w:cstheme="majorEastAsia" w:hint="eastAsia"/>
          <w:b/>
          <w:sz w:val="24"/>
        </w:rPr>
        <w:t>、</w:t>
      </w:r>
      <w:proofErr w:type="gramStart"/>
      <w:r w:rsidRPr="00006BBA">
        <w:rPr>
          <w:rFonts w:ascii="宋体" w:hAnsi="宋体" w:cstheme="majorEastAsia" w:hint="eastAsia"/>
          <w:b/>
          <w:sz w:val="24"/>
        </w:rPr>
        <w:t>微课资源</w:t>
      </w:r>
      <w:proofErr w:type="gramEnd"/>
      <w:r w:rsidRPr="00006BBA">
        <w:rPr>
          <w:rFonts w:ascii="宋体" w:hAnsi="宋体" w:cstheme="majorEastAsia" w:hint="eastAsia"/>
          <w:b/>
          <w:sz w:val="24"/>
        </w:rPr>
        <w:t>制作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（一）</w:t>
      </w:r>
      <w:proofErr w:type="gramStart"/>
      <w:r w:rsidRPr="00006BBA">
        <w:rPr>
          <w:rFonts w:ascii="宋体" w:hAnsi="宋体" w:cstheme="majorEastAsia" w:hint="eastAsia"/>
          <w:sz w:val="24"/>
        </w:rPr>
        <w:t>微课内容</w:t>
      </w:r>
      <w:proofErr w:type="gramEnd"/>
      <w:r w:rsidRPr="00006BBA">
        <w:rPr>
          <w:rFonts w:ascii="宋体" w:hAnsi="宋体" w:cstheme="majorEastAsia" w:hint="eastAsia"/>
          <w:sz w:val="24"/>
        </w:rPr>
        <w:t>要求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（1）</w:t>
      </w:r>
      <w:proofErr w:type="gramStart"/>
      <w:r w:rsidRPr="00006BBA">
        <w:rPr>
          <w:rFonts w:ascii="宋体" w:hAnsi="宋体" w:cstheme="majorEastAsia" w:hint="eastAsia"/>
          <w:sz w:val="24"/>
        </w:rPr>
        <w:t>录制微课的</w:t>
      </w:r>
      <w:proofErr w:type="gramEnd"/>
      <w:r w:rsidRPr="00006BBA">
        <w:rPr>
          <w:rFonts w:ascii="宋体" w:hAnsi="宋体" w:cstheme="majorEastAsia" w:hint="eastAsia"/>
          <w:sz w:val="24"/>
        </w:rPr>
        <w:t>PPT上不要使用logo，统一</w:t>
      </w:r>
      <w:proofErr w:type="gramStart"/>
      <w:r w:rsidRPr="00006BBA">
        <w:rPr>
          <w:rFonts w:ascii="宋体" w:hAnsi="宋体" w:cstheme="majorEastAsia" w:hint="eastAsia"/>
          <w:sz w:val="24"/>
        </w:rPr>
        <w:t>在微课视频</w:t>
      </w:r>
      <w:proofErr w:type="gramEnd"/>
      <w:r w:rsidRPr="00006BBA">
        <w:rPr>
          <w:rFonts w:ascii="宋体" w:hAnsi="宋体" w:cstheme="majorEastAsia" w:hint="eastAsia"/>
          <w:sz w:val="24"/>
        </w:rPr>
        <w:t>录制时加logo水印。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（2）讲解的部分可配音乐，但背景音乐调小声音一些，不能掩盖讲解声音。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（3）微课中视频和图片素材要清晰，不能有任何网络痕迹。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（4）PPT录屏时，要把PPT设置成16：9的比例，然后全屏录制。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（5）操作视频最好用自己拍摄的原创素材，清晰度要高。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（6）选用一个由资源</w:t>
      </w:r>
      <w:proofErr w:type="gramStart"/>
      <w:r w:rsidRPr="00006BBA">
        <w:rPr>
          <w:rFonts w:ascii="宋体" w:hAnsi="宋体" w:cstheme="majorEastAsia" w:hint="eastAsia"/>
          <w:sz w:val="24"/>
        </w:rPr>
        <w:t>库统一</w:t>
      </w:r>
      <w:proofErr w:type="gramEnd"/>
      <w:r w:rsidRPr="00006BBA">
        <w:rPr>
          <w:rFonts w:ascii="宋体" w:hAnsi="宋体" w:cstheme="majorEastAsia" w:hint="eastAsia"/>
          <w:sz w:val="24"/>
        </w:rPr>
        <w:t>的片头、片尾和logo。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（7）</w:t>
      </w:r>
      <w:proofErr w:type="gramStart"/>
      <w:r w:rsidRPr="00006BBA">
        <w:rPr>
          <w:rFonts w:ascii="宋体" w:hAnsi="宋体" w:cstheme="majorEastAsia" w:hint="eastAsia"/>
          <w:sz w:val="24"/>
        </w:rPr>
        <w:t>每个微课针对</w:t>
      </w:r>
      <w:proofErr w:type="gramEnd"/>
      <w:r w:rsidRPr="00006BBA">
        <w:rPr>
          <w:rFonts w:ascii="宋体" w:hAnsi="宋体" w:cstheme="majorEastAsia" w:hint="eastAsia"/>
          <w:sz w:val="24"/>
        </w:rPr>
        <w:t>1个知识点，要求内容结构完整。时长为3~5分钟。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（8）</w:t>
      </w:r>
      <w:proofErr w:type="gramStart"/>
      <w:r w:rsidRPr="00006BBA">
        <w:rPr>
          <w:rFonts w:ascii="宋体" w:hAnsi="宋体" w:cstheme="majorEastAsia" w:hint="eastAsia"/>
          <w:sz w:val="24"/>
        </w:rPr>
        <w:t>微课要求图象</w:t>
      </w:r>
      <w:proofErr w:type="gramEnd"/>
      <w:r w:rsidRPr="00006BBA">
        <w:rPr>
          <w:rFonts w:ascii="宋体" w:hAnsi="宋体" w:cstheme="majorEastAsia" w:hint="eastAsia"/>
          <w:sz w:val="24"/>
        </w:rPr>
        <w:t>清晰、声音宏亮，文件大小不超过200M。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（9）主要针对知识点、例题/习题、实验活动等环节进行讲授、演算、分析、推理、答疑等教学选题。尽量“小（微）而精”，建议围绕某个具体的点，而不是抽象、宽泛的面。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（10）应围绕教学或学习中的常见、典型、有代表的问题或内容进行针对性设计，要能够有效解决教与学过程中的重点、难点、疑点等问题。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（11）教学内容严谨，无任何科学性、知识性错误。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（12）教学内容的组织与编排，符合学生的认知逻辑规律，教学过程主线清晰、重点突出、难点突破，明了易懂。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（13）完成设定的教学目标，有效解决实际教学问题，促进学生思维的提升、能力的提高。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（14）构思新颖，教学方法富有创意，不拘泥于传统的教学模式。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（15)教学过程深入浅出，语言形象生动，精彩有趣，启发引导性强，有利于提高学生学习的积极性和主动性。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（16）</w:t>
      </w:r>
      <w:proofErr w:type="gramStart"/>
      <w:r w:rsidRPr="00006BBA">
        <w:rPr>
          <w:rFonts w:ascii="宋体" w:hAnsi="宋体" w:cstheme="majorEastAsia" w:hint="eastAsia"/>
          <w:sz w:val="24"/>
        </w:rPr>
        <w:t>微课视频</w:t>
      </w:r>
      <w:proofErr w:type="gramEnd"/>
      <w:r w:rsidRPr="00006BBA">
        <w:rPr>
          <w:rFonts w:ascii="宋体" w:hAnsi="宋体" w:cstheme="majorEastAsia" w:hint="eastAsia"/>
          <w:sz w:val="24"/>
        </w:rPr>
        <w:t>画质清晰、图像稳定、声音清楚（无杂音）、声音与画面同步，分辨率、码率等达到最低要求。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lastRenderedPageBreak/>
        <w:t>（17）根据教学要求灵活运用各种录制手段，作品整体效果好。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2.技术要求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以《职业教育专业教学资源库相关技术规范汇编（2017年版）》为准。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（1）视频信号源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稳定性：全片图像同步性能稳定，无失步现象，CTL同步控制信号必须连续；图像无抖动跳跃，色彩无突变，编辑点处图像稳定。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信噪比：图像信噪比不低于55dB，无明显杂波。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色调：白平衡正确，无明显偏色，多机拍摄的镜头衔接处无明显色差。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视频电平：视频全讯号幅度为1Ⅴp-p，最大不超过1.1Ⅴp-p。其中，消隐电平为0V时，白电平幅度0.7Ⅴp-p，同步信号-0.3V，色同步信号幅度0.3Vp-p(以消隐线上下对称)，全片一致。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（2）音频信号源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声道：中文内容音频信号记录于第1声道，音乐、音效、同期</w:t>
      </w:r>
      <w:proofErr w:type="gramStart"/>
      <w:r w:rsidRPr="00006BBA">
        <w:rPr>
          <w:rFonts w:ascii="宋体" w:hAnsi="宋体" w:cstheme="majorEastAsia" w:hint="eastAsia"/>
          <w:sz w:val="24"/>
        </w:rPr>
        <w:t>声记录</w:t>
      </w:r>
      <w:proofErr w:type="gramEnd"/>
      <w:r w:rsidRPr="00006BBA">
        <w:rPr>
          <w:rFonts w:ascii="宋体" w:hAnsi="宋体" w:cstheme="majorEastAsia" w:hint="eastAsia"/>
          <w:sz w:val="24"/>
        </w:rPr>
        <w:t>于第2声道，若有其他文字解说记录于第3声道（如录音设备无第3声道，则录于第2声道）。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电平指标：-2db~-8db声音应无明显失真、放音过冲、过弱。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音频信噪比不低于48db。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声音和画面要求同步，</w:t>
      </w:r>
      <w:proofErr w:type="gramStart"/>
      <w:r w:rsidRPr="00006BBA">
        <w:rPr>
          <w:rFonts w:ascii="宋体" w:hAnsi="宋体" w:cstheme="majorEastAsia" w:hint="eastAsia"/>
          <w:sz w:val="24"/>
        </w:rPr>
        <w:t>无交流</w:t>
      </w:r>
      <w:proofErr w:type="gramEnd"/>
      <w:r w:rsidRPr="00006BBA">
        <w:rPr>
          <w:rFonts w:ascii="宋体" w:hAnsi="宋体" w:cstheme="majorEastAsia" w:hint="eastAsia"/>
          <w:sz w:val="24"/>
        </w:rPr>
        <w:t>声或其他杂音等缺陷。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伴音清晰、饱满、圆润，无失真、噪声杂音干扰、音量忽大忽小现象。解说声与现场声无明显比例失调，解说声与背景音乐无明显比例失调。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3.视、音频交付文件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（1）交付载体。所有视频文件及相应的SRT唱词文件刻录成DVD光盘或载入U盘、HDD等，在外包装上注明光盘中的内容清单（标记学校名称、课程名称、</w:t>
      </w:r>
      <w:proofErr w:type="gramStart"/>
      <w:r w:rsidRPr="00006BBA">
        <w:rPr>
          <w:rFonts w:ascii="宋体" w:hAnsi="宋体" w:cstheme="majorEastAsia" w:hint="eastAsia"/>
          <w:sz w:val="24"/>
        </w:rPr>
        <w:t>讲次及</w:t>
      </w:r>
      <w:proofErr w:type="gramEnd"/>
      <w:r w:rsidRPr="00006BBA">
        <w:rPr>
          <w:rFonts w:ascii="宋体" w:hAnsi="宋体" w:cstheme="majorEastAsia" w:hint="eastAsia"/>
          <w:sz w:val="24"/>
        </w:rPr>
        <w:t>标题、主讲教师、时长等）。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（2）视频压缩格式及技术参数。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①视频压缩采用H.264(MPEG-4Part10：profile=main，level=3.0)编码、使用二次编码、不包含字幕的MP4格式。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②视频码流率：动态码流的最高码率不高于2500Kbps，最低码率不得低于1024Kbps。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lastRenderedPageBreak/>
        <w:t>③视频分辨率：前期采用高清16:9拍摄，设定为1280×720。在同一课程中，各讲的视频分辨率统一，统一高清。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④视频画幅宽高比：分辨率设定为1280×720的，选定为16:9。在同一课程中，各讲画幅的宽高比统一。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⑤</w:t>
      </w:r>
      <w:proofErr w:type="gramStart"/>
      <w:r w:rsidRPr="00006BBA">
        <w:rPr>
          <w:rFonts w:ascii="宋体" w:hAnsi="宋体" w:cstheme="majorEastAsia" w:hint="eastAsia"/>
          <w:sz w:val="24"/>
        </w:rPr>
        <w:t>视频帧率为</w:t>
      </w:r>
      <w:proofErr w:type="gramEnd"/>
      <w:r w:rsidRPr="00006BBA">
        <w:rPr>
          <w:rFonts w:ascii="宋体" w:hAnsi="宋体" w:cstheme="majorEastAsia" w:hint="eastAsia"/>
          <w:sz w:val="24"/>
        </w:rPr>
        <w:t>25帧/秒。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⑥扫描方式采用逐行扫描。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⑦音频压缩格式及技术参数：音频压缩采用AAC(MPEG4Part3)格式，采样率48KHz，音频码流率128Kbps(恒定)，必须是双声道，</w:t>
      </w:r>
      <w:proofErr w:type="gramStart"/>
      <w:r w:rsidRPr="00006BBA">
        <w:rPr>
          <w:rFonts w:ascii="宋体" w:hAnsi="宋体" w:cstheme="majorEastAsia" w:hint="eastAsia"/>
          <w:sz w:val="24"/>
        </w:rPr>
        <w:t>必须做混音</w:t>
      </w:r>
      <w:proofErr w:type="gramEnd"/>
      <w:r w:rsidRPr="00006BBA">
        <w:rPr>
          <w:rFonts w:ascii="宋体" w:hAnsi="宋体" w:cstheme="majorEastAsia" w:hint="eastAsia"/>
          <w:sz w:val="24"/>
        </w:rPr>
        <w:t>处理。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（3）外挂字幕文件（根据教师要求确定是否添加，唱词内容由教师提供）：由于公开课成品要求有字幕唱词，所以需要对老师提供讲课的内容进行全片唱词的添加，外挂唱词文件：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①字幕文件格式：独立的SRT格式的唱词文件；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②字幕的行数要求：每</w:t>
      </w:r>
      <w:proofErr w:type="gramStart"/>
      <w:r w:rsidRPr="00006BBA">
        <w:rPr>
          <w:rFonts w:ascii="宋体" w:hAnsi="宋体" w:cstheme="majorEastAsia" w:hint="eastAsia"/>
          <w:sz w:val="24"/>
        </w:rPr>
        <w:t>屏只有</w:t>
      </w:r>
      <w:proofErr w:type="gramEnd"/>
      <w:r w:rsidRPr="00006BBA">
        <w:rPr>
          <w:rFonts w:ascii="宋体" w:hAnsi="宋体" w:cstheme="majorEastAsia" w:hint="eastAsia"/>
          <w:sz w:val="24"/>
        </w:rPr>
        <w:t>一、二行唱词；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③字幕的字数要求：画幅比为16：9的，每行不超过20个字；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④字幕的位置：保持每屏唱词出现位置一致；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⑤字幕中的标点符号：只有书名号及书名号中的标点、间隔号、连接号、具有特殊含意的词语的引号可以出现在唱词中，在每屏唱词中用空格代替标点表示语气停顿，所有标点及空格均使用全角；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⑥字幕的断句：不简单按照字数断句，以内容为断句依据；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⑦字幕中的数学公式、化学分子式、物理量和单位，尽量以文本文字呈现；不宜用文本文字呈现的且在视频画面中已经通过PPT、板书等方式显示清楚的，可以不加该行唱词；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⑧字幕文字：中文。如有需要，除制作中文唱词外，可另外制作英文唱词。字幕文字正确率须达到98%以上。字幕要使用符合国家标准的规范字，不出现繁体字、异体字(国家规定的除外)、错别字；字幕的字体、大小、色彩搭配、摆放位置、停留时间、出入</w:t>
      </w:r>
      <w:proofErr w:type="gramStart"/>
      <w:r w:rsidRPr="00006BBA">
        <w:rPr>
          <w:rFonts w:ascii="宋体" w:hAnsi="宋体" w:cstheme="majorEastAsia" w:hint="eastAsia"/>
          <w:sz w:val="24"/>
        </w:rPr>
        <w:t>屏方式</w:t>
      </w:r>
      <w:proofErr w:type="gramEnd"/>
      <w:r w:rsidRPr="00006BBA">
        <w:rPr>
          <w:rFonts w:ascii="宋体" w:hAnsi="宋体" w:cstheme="majorEastAsia" w:hint="eastAsia"/>
          <w:sz w:val="24"/>
        </w:rPr>
        <w:t>力求与其他要素（画面、解说词、音乐）配合适当，不能破坏原有画面。</w:t>
      </w:r>
    </w:p>
    <w:p w:rsidR="00BF510D" w:rsidRPr="00006BBA" w:rsidRDefault="00BF510D" w:rsidP="00BF510D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>
        <w:rPr>
          <w:rFonts w:ascii="宋体" w:hAnsi="宋体" w:cstheme="majorEastAsia" w:hint="eastAsia"/>
          <w:sz w:val="24"/>
        </w:rPr>
        <w:t>（二）四分之一</w:t>
      </w:r>
      <w:proofErr w:type="gramStart"/>
      <w:r>
        <w:rPr>
          <w:rFonts w:ascii="宋体" w:hAnsi="宋体" w:cstheme="majorEastAsia" w:hint="eastAsia"/>
          <w:sz w:val="24"/>
        </w:rPr>
        <w:t>微课</w:t>
      </w:r>
      <w:r w:rsidRPr="00006BBA">
        <w:rPr>
          <w:rFonts w:ascii="宋体" w:hAnsi="宋体" w:cstheme="majorEastAsia" w:hint="eastAsia"/>
          <w:sz w:val="24"/>
        </w:rPr>
        <w:t>满足</w:t>
      </w:r>
      <w:proofErr w:type="gramEnd"/>
      <w:r w:rsidRPr="00006BBA">
        <w:rPr>
          <w:rFonts w:ascii="宋体" w:hAnsi="宋体" w:cstheme="majorEastAsia" w:hint="eastAsia"/>
          <w:sz w:val="24"/>
        </w:rPr>
        <w:t>1、2所以要求外，还必须满足下列要求</w:t>
      </w:r>
    </w:p>
    <w:p w:rsidR="00BF510D" w:rsidRPr="00006BBA" w:rsidRDefault="00BF510D" w:rsidP="00BF510D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（1）</w:t>
      </w:r>
      <w:proofErr w:type="gramStart"/>
      <w:r w:rsidRPr="00006BBA">
        <w:rPr>
          <w:rFonts w:ascii="宋体" w:hAnsi="宋体" w:cstheme="majorEastAsia" w:hint="eastAsia"/>
          <w:sz w:val="24"/>
        </w:rPr>
        <w:t>单个微课视频</w:t>
      </w:r>
      <w:proofErr w:type="gramEnd"/>
      <w:r w:rsidRPr="00006BBA">
        <w:rPr>
          <w:rFonts w:ascii="宋体" w:hAnsi="宋体" w:cstheme="majorEastAsia" w:hint="eastAsia"/>
          <w:sz w:val="24"/>
        </w:rPr>
        <w:t>中动画比例达到30%以上；</w:t>
      </w:r>
    </w:p>
    <w:p w:rsidR="00BF510D" w:rsidRPr="00006BBA" w:rsidRDefault="00BF510D" w:rsidP="00BF510D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lastRenderedPageBreak/>
        <w:t>（2）如</w:t>
      </w:r>
      <w:proofErr w:type="gramStart"/>
      <w:r w:rsidRPr="00006BBA">
        <w:rPr>
          <w:rFonts w:ascii="宋体" w:hAnsi="宋体" w:cstheme="majorEastAsia" w:hint="eastAsia"/>
          <w:sz w:val="24"/>
        </w:rPr>
        <w:t>微课知识</w:t>
      </w:r>
      <w:proofErr w:type="gramEnd"/>
      <w:r w:rsidRPr="00006BBA">
        <w:rPr>
          <w:rFonts w:ascii="宋体" w:hAnsi="宋体" w:cstheme="majorEastAsia" w:hint="eastAsia"/>
          <w:sz w:val="24"/>
        </w:rPr>
        <w:t>点需要可选用三维动画技术支持；</w:t>
      </w:r>
    </w:p>
    <w:p w:rsidR="00BF510D" w:rsidRPr="00006BBA" w:rsidRDefault="00BF510D" w:rsidP="00BF510D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（3）技术标准达到</w:t>
      </w:r>
      <w:proofErr w:type="gramStart"/>
      <w:r w:rsidRPr="00006BBA">
        <w:rPr>
          <w:rFonts w:ascii="宋体" w:hAnsi="宋体" w:cstheme="majorEastAsia" w:hint="eastAsia"/>
          <w:sz w:val="24"/>
        </w:rPr>
        <w:t>全国微课比赛</w:t>
      </w:r>
      <w:proofErr w:type="gramEnd"/>
      <w:r w:rsidRPr="00006BBA">
        <w:rPr>
          <w:rFonts w:ascii="宋体" w:hAnsi="宋体" w:cstheme="majorEastAsia" w:hint="eastAsia"/>
          <w:sz w:val="24"/>
        </w:rPr>
        <w:t>要求。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2"/>
        <w:rPr>
          <w:rFonts w:ascii="宋体" w:hAnsi="宋体" w:cstheme="majorEastAsia"/>
          <w:b/>
          <w:sz w:val="24"/>
        </w:rPr>
      </w:pPr>
      <w:r>
        <w:rPr>
          <w:rFonts w:ascii="宋体" w:hAnsi="宋体" w:cstheme="majorEastAsia" w:hint="eastAsia"/>
          <w:b/>
          <w:sz w:val="24"/>
        </w:rPr>
        <w:t>二</w:t>
      </w:r>
      <w:r w:rsidRPr="00006BBA">
        <w:rPr>
          <w:rFonts w:ascii="宋体" w:hAnsi="宋体" w:cstheme="majorEastAsia" w:hint="eastAsia"/>
          <w:b/>
          <w:sz w:val="24"/>
        </w:rPr>
        <w:t>、动画类</w:t>
      </w:r>
    </w:p>
    <w:p w:rsidR="00BF510D" w:rsidRPr="00006BBA" w:rsidRDefault="00BF510D" w:rsidP="00BF510D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1.动画的开始要有醒目的标题，标题要能够体现动画所表现的内容；</w:t>
      </w:r>
    </w:p>
    <w:p w:rsidR="00BF510D" w:rsidRPr="00006BBA" w:rsidRDefault="00BF510D" w:rsidP="00BF510D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2.动画中如果有文字，文字要醒目，文字的字体、字号与内容协调，字体颜色避免与背景色相近；</w:t>
      </w:r>
    </w:p>
    <w:p w:rsidR="00BF510D" w:rsidRPr="00006BBA" w:rsidRDefault="00BF510D" w:rsidP="00BF510D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3.动画色彩造型应和谐，画面简洁清晰，界面友好，交互设计合理，操作简单；</w:t>
      </w:r>
    </w:p>
    <w:p w:rsidR="00BF510D" w:rsidRPr="00006BBA" w:rsidRDefault="00BF510D" w:rsidP="00BF510D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4.动画连续，节奏合适，帧和</w:t>
      </w:r>
      <w:proofErr w:type="gramStart"/>
      <w:r w:rsidRPr="00006BBA">
        <w:rPr>
          <w:rFonts w:ascii="宋体" w:hAnsi="宋体" w:cstheme="majorEastAsia" w:hint="eastAsia"/>
          <w:sz w:val="24"/>
        </w:rPr>
        <w:t>帧之间</w:t>
      </w:r>
      <w:proofErr w:type="gramEnd"/>
      <w:r w:rsidRPr="00006BBA">
        <w:rPr>
          <w:rFonts w:ascii="宋体" w:hAnsi="宋体" w:cstheme="majorEastAsia" w:hint="eastAsia"/>
          <w:sz w:val="24"/>
        </w:rPr>
        <w:t>的关联性要强；</w:t>
      </w:r>
    </w:p>
    <w:p w:rsidR="00BF510D" w:rsidRPr="00006BBA" w:rsidRDefault="00BF510D" w:rsidP="00BF510D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5.如果有解说，配音应标准，无噪音，声音悦耳，音量适当，快慢适度，并提供控制解说的开关；</w:t>
      </w:r>
    </w:p>
    <w:p w:rsidR="00BF510D" w:rsidRPr="00006BBA" w:rsidRDefault="00BF510D" w:rsidP="00BF510D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6.动画如果有背景音乐，背景音乐音量不宜过大，音乐与内容相符，并提供控制开关；</w:t>
      </w:r>
    </w:p>
    <w:p w:rsidR="00BF510D" w:rsidRPr="00006BBA" w:rsidRDefault="00BF510D" w:rsidP="00BF510D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7.动画演播过程要流畅，静止画面时间不超过 5 秒钟；</w:t>
      </w:r>
    </w:p>
    <w:p w:rsidR="00BF510D" w:rsidRPr="00006BBA" w:rsidRDefault="00BF510D" w:rsidP="00BF510D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8.一般情况下，应设置暂停与播放控制按钮，当动画时间较长时应设置进度拖动条；</w:t>
      </w:r>
    </w:p>
    <w:p w:rsidR="00BF510D" w:rsidRPr="00006BBA" w:rsidRDefault="00BF510D" w:rsidP="00BF510D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9.支持*.</w:t>
      </w:r>
      <w:proofErr w:type="spellStart"/>
      <w:r w:rsidRPr="00006BBA">
        <w:rPr>
          <w:rFonts w:ascii="宋体" w:hAnsi="宋体" w:cstheme="majorEastAsia" w:hint="eastAsia"/>
          <w:sz w:val="24"/>
        </w:rPr>
        <w:t>swf</w:t>
      </w:r>
      <w:proofErr w:type="spellEnd"/>
      <w:r w:rsidRPr="00006BBA">
        <w:rPr>
          <w:rFonts w:ascii="宋体" w:hAnsi="宋体" w:cstheme="majorEastAsia" w:hint="eastAsia"/>
          <w:sz w:val="24"/>
        </w:rPr>
        <w:t xml:space="preserve">、*.mp4格式（有交互的动画，使用 </w:t>
      </w:r>
      <w:proofErr w:type="spellStart"/>
      <w:r w:rsidRPr="00006BBA">
        <w:rPr>
          <w:rFonts w:ascii="宋体" w:hAnsi="宋体" w:cstheme="majorEastAsia" w:hint="eastAsia"/>
          <w:sz w:val="24"/>
        </w:rPr>
        <w:t>swf</w:t>
      </w:r>
      <w:proofErr w:type="spellEnd"/>
      <w:r w:rsidRPr="00006BBA">
        <w:rPr>
          <w:rFonts w:ascii="宋体" w:hAnsi="宋体" w:cstheme="majorEastAsia" w:hint="eastAsia"/>
          <w:sz w:val="24"/>
        </w:rPr>
        <w:t xml:space="preserve"> 格式，没有交互的动画，使用 mp4 格式）；</w:t>
      </w:r>
    </w:p>
    <w:p w:rsidR="00BF510D" w:rsidRPr="00006BBA" w:rsidRDefault="00BF510D" w:rsidP="00BF510D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10.存储格式：采用</w:t>
      </w:r>
      <w:proofErr w:type="spellStart"/>
      <w:r w:rsidRPr="00006BBA">
        <w:rPr>
          <w:rFonts w:ascii="宋体" w:hAnsi="宋体" w:cstheme="majorEastAsia" w:hint="eastAsia"/>
          <w:sz w:val="24"/>
        </w:rPr>
        <w:t>swf</w:t>
      </w:r>
      <w:proofErr w:type="spellEnd"/>
      <w:r w:rsidRPr="00006BBA">
        <w:rPr>
          <w:rFonts w:ascii="宋体" w:hAnsi="宋体" w:cstheme="majorEastAsia" w:hint="eastAsia"/>
          <w:sz w:val="24"/>
        </w:rPr>
        <w:t xml:space="preserve">（不低于Flash6.0）或 mp4存储格式（有交互的动画，使用 </w:t>
      </w:r>
      <w:proofErr w:type="spellStart"/>
      <w:r w:rsidRPr="00006BBA">
        <w:rPr>
          <w:rFonts w:ascii="宋体" w:hAnsi="宋体" w:cstheme="majorEastAsia" w:hint="eastAsia"/>
          <w:sz w:val="24"/>
        </w:rPr>
        <w:t>swf</w:t>
      </w:r>
      <w:proofErr w:type="spellEnd"/>
      <w:r w:rsidRPr="00006BBA">
        <w:rPr>
          <w:rFonts w:ascii="宋体" w:hAnsi="宋体" w:cstheme="majorEastAsia" w:hint="eastAsia"/>
          <w:sz w:val="24"/>
        </w:rPr>
        <w:t xml:space="preserve"> 格式没有交互的动画，使用 mp4 格式）；</w:t>
      </w:r>
    </w:p>
    <w:p w:rsidR="00BF510D" w:rsidRPr="00006BBA" w:rsidRDefault="00BF510D" w:rsidP="00BF510D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11.保持每个动画素材的独立性，尽量不设置两个或多个动画文件之间的嵌套及链接关系；</w:t>
      </w:r>
    </w:p>
    <w:p w:rsidR="00BF510D" w:rsidRPr="00006BBA" w:rsidRDefault="00BF510D" w:rsidP="00BF510D">
      <w:pPr>
        <w:adjustRightInd w:val="0"/>
        <w:snapToGrid w:val="0"/>
        <w:spacing w:line="360" w:lineRule="auto"/>
        <w:ind w:firstLineChars="200" w:firstLine="480"/>
        <w:rPr>
          <w:rFonts w:ascii="宋体" w:hAnsi="宋体" w:cstheme="majorEastAsia"/>
          <w:sz w:val="24"/>
        </w:rPr>
      </w:pPr>
      <w:r w:rsidRPr="00006BBA">
        <w:rPr>
          <w:rFonts w:ascii="宋体" w:hAnsi="宋体" w:cstheme="majorEastAsia" w:hint="eastAsia"/>
          <w:sz w:val="24"/>
        </w:rPr>
        <w:t>12.要求提交动画源文件、打过 logo 的可执行文件和预览文件。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2"/>
        <w:rPr>
          <w:rFonts w:ascii="宋体" w:hAnsi="宋体" w:cstheme="majorEastAsia"/>
          <w:b/>
          <w:sz w:val="24"/>
        </w:rPr>
      </w:pPr>
      <w:r>
        <w:rPr>
          <w:rFonts w:ascii="宋体" w:hAnsi="宋体" w:cstheme="majorEastAsia" w:hint="eastAsia"/>
          <w:b/>
          <w:sz w:val="24"/>
        </w:rPr>
        <w:t>三</w:t>
      </w:r>
      <w:r w:rsidRPr="00006BBA">
        <w:rPr>
          <w:rFonts w:ascii="宋体" w:hAnsi="宋体" w:cstheme="majorEastAsia" w:hint="eastAsia"/>
          <w:b/>
          <w:sz w:val="24"/>
        </w:rPr>
        <w:t>、视频制作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1.视频内容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（1）屏幕图像的构图合理，画面主体突出。人像及肢体动作以及配合讲授选用的板书、画板、教具实物、模型和实验设备等均不能超出镜头所及范围。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（2）摄像镜头应保持与主讲教师目光平视的角度。主讲教师不应较长时间仰视或俯视。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lastRenderedPageBreak/>
        <w:t>（3）使用资料、图片、外景实拍、实验和表演等形象化教学手段，应符合教学内容要求，与讲授内容联系紧密，手段选用恰当。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（4）选用影视作品或自拍素材，应注明素材来源。影视作品或自拍素材中涉及人物访谈内容时，除应加注人物介绍外，还应采用滚动式同声字幕。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（5）选用的资料、图片等素材画面应清楚，对于历史资料、图片应进行再加工。选用的资料、图片等素材应注明素材来源及原始信息（如字画的作品、生卒年月，影视片断的作品名称、创作年代等信息）。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（6）视频的设计与使用，要与课程内容相贴切，能够发挥良好的教学效果。</w:t>
      </w:r>
    </w:p>
    <w:p w:rsidR="00BF510D" w:rsidRPr="00006BBA" w:rsidRDefault="00BF510D" w:rsidP="00BF510D">
      <w:pPr>
        <w:spacing w:line="360" w:lineRule="auto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7）视频的实现须流畅、合理、图像清晰，具有较强的可视性。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2.视频技术规格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（1）视频信号源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①稳定性：全片图像同步性能稳定，无失步现象，CTL同步控制信号必须连续：图像无抖动跳跃，色彩无突变，编辑点处图像稳定。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②信噪比：图像信噪比不低于55dB，无明显杂波。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③色调：白平衡正确，无明显偏色，多机拍摄的镜头衔接处无明显色差。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④视频电平：视频全讯号幅度为1Ⅴp-p，最大不超过1.1Ⅴ p-p。其中，消隐电平为0V时，白电平幅度0.7Ⅴp-p，同步信号-0.3V，色同步信号幅度0.3V p-p (以消隐线上下对称)，全片一致。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（2）音频信号源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①声道：中文内容音频信号记录于第1声道，音乐、音效、同期</w:t>
      </w:r>
      <w:proofErr w:type="gramStart"/>
      <w:r w:rsidRPr="00006BBA">
        <w:rPr>
          <w:rFonts w:ascii="宋体" w:hAnsi="宋体" w:hint="eastAsia"/>
          <w:sz w:val="24"/>
        </w:rPr>
        <w:t>声记录</w:t>
      </w:r>
      <w:proofErr w:type="gramEnd"/>
      <w:r w:rsidRPr="00006BBA">
        <w:rPr>
          <w:rFonts w:ascii="宋体" w:hAnsi="宋体" w:hint="eastAsia"/>
          <w:sz w:val="24"/>
        </w:rPr>
        <w:t>于第2声道，若有其他文字解说记录于第3声道(如录音设备无第3声道,则录于第2声道)。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②电平指标：-2db —— -8db声音应无明显失真、放音过冲、过弱。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③音频信噪比不低于48db。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④声音和画面要求同步，</w:t>
      </w:r>
      <w:proofErr w:type="gramStart"/>
      <w:r w:rsidRPr="00006BBA">
        <w:rPr>
          <w:rFonts w:ascii="宋体" w:hAnsi="宋体" w:hint="eastAsia"/>
          <w:sz w:val="24"/>
        </w:rPr>
        <w:t>无交流</w:t>
      </w:r>
      <w:proofErr w:type="gramEnd"/>
      <w:r w:rsidRPr="00006BBA">
        <w:rPr>
          <w:rFonts w:ascii="宋体" w:hAnsi="宋体" w:hint="eastAsia"/>
          <w:sz w:val="24"/>
        </w:rPr>
        <w:t>声或其他杂音等缺陷。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⑤伴音清晰、饱满、圆润，无失真、噪声杂音干扰、音量忽大忽小现象。解说声与现场声无明显比例失调，解说声与背景音乐无明显比例失调。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（3）视频压缩格式及技术参数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①视频压缩采用H.264+AAC编码</w:t>
      </w:r>
      <w:proofErr w:type="gramStart"/>
      <w:r w:rsidRPr="00006BBA">
        <w:rPr>
          <w:rFonts w:ascii="宋体" w:hAnsi="宋体" w:hint="eastAsia"/>
          <w:sz w:val="24"/>
        </w:rPr>
        <w:t>编码</w:t>
      </w:r>
      <w:proofErr w:type="gramEnd"/>
      <w:r w:rsidRPr="00006BBA">
        <w:rPr>
          <w:rFonts w:ascii="宋体" w:hAnsi="宋体" w:hint="eastAsia"/>
          <w:sz w:val="24"/>
        </w:rPr>
        <w:t>、使用二次编码、包含字幕的MP4格式。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lastRenderedPageBreak/>
        <w:t>②视频码流率：动态码流的最低码率不得低于1024Kb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③视频分辨率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前期采用标清4:3拍摄时，请设定为 720×576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前期采用高清16:9拍摄时，请设定为 1280×720或1920×1080。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④视频画幅宽高比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分辨率设定为 720×576的，请选定 4:3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分辨率设定为1280×720或1920×1080的，请选定 16:9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⑤</w:t>
      </w:r>
      <w:proofErr w:type="gramStart"/>
      <w:r w:rsidRPr="00006BBA">
        <w:rPr>
          <w:rFonts w:ascii="宋体" w:hAnsi="宋体" w:hint="eastAsia"/>
          <w:sz w:val="24"/>
        </w:rPr>
        <w:t>视频帧率为</w:t>
      </w:r>
      <w:proofErr w:type="gramEnd"/>
      <w:r w:rsidRPr="00006BBA">
        <w:rPr>
          <w:rFonts w:ascii="宋体" w:hAnsi="宋体" w:hint="eastAsia"/>
          <w:sz w:val="24"/>
        </w:rPr>
        <w:t>25帧/秒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⑥扫描方式采用逐行扫描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（4）音频压缩格式及技术参数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①音频压缩采用AAC(MPEG4 Part3)格式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②采样率48KHz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③音频码流率128Kbps (恒定)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④必须是双声道，</w:t>
      </w:r>
      <w:proofErr w:type="gramStart"/>
      <w:r w:rsidRPr="00006BBA">
        <w:rPr>
          <w:rFonts w:ascii="宋体" w:hAnsi="宋体" w:hint="eastAsia"/>
          <w:sz w:val="24"/>
        </w:rPr>
        <w:t>必须做混音</w:t>
      </w:r>
      <w:proofErr w:type="gramEnd"/>
      <w:r w:rsidRPr="00006BBA">
        <w:rPr>
          <w:rFonts w:ascii="宋体" w:hAnsi="宋体" w:hint="eastAsia"/>
          <w:sz w:val="24"/>
        </w:rPr>
        <w:t>处理。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3.封装</w:t>
      </w:r>
    </w:p>
    <w:p w:rsidR="00BF510D" w:rsidRPr="00006BBA" w:rsidRDefault="00BF510D" w:rsidP="00BF510D">
      <w:pPr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采用MP4封装。</w:t>
      </w:r>
    </w:p>
    <w:p w:rsidR="00BF510D" w:rsidRPr="00006BBA" w:rsidRDefault="00BF510D" w:rsidP="00BF510D">
      <w:pPr>
        <w:adjustRightInd w:val="0"/>
        <w:snapToGrid w:val="0"/>
        <w:spacing w:line="480" w:lineRule="exact"/>
        <w:ind w:firstLineChars="200" w:firstLine="482"/>
        <w:rPr>
          <w:rFonts w:ascii="宋体" w:hAnsi="宋体" w:cstheme="majorEastAsia"/>
          <w:b/>
          <w:sz w:val="24"/>
        </w:rPr>
      </w:pPr>
      <w:r>
        <w:rPr>
          <w:rFonts w:ascii="宋体" w:hAnsi="宋体" w:cstheme="majorEastAsia" w:hint="eastAsia"/>
          <w:b/>
          <w:sz w:val="24"/>
        </w:rPr>
        <w:t>四</w:t>
      </w:r>
      <w:r w:rsidRPr="00006BBA">
        <w:rPr>
          <w:rFonts w:ascii="宋体" w:hAnsi="宋体" w:cstheme="majorEastAsia" w:hint="eastAsia"/>
          <w:b/>
          <w:sz w:val="24"/>
        </w:rPr>
        <w:t>、字幕要求</w:t>
      </w:r>
    </w:p>
    <w:p w:rsidR="00BF510D" w:rsidRPr="00006BBA" w:rsidRDefault="00BF510D" w:rsidP="00BF51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06BBA">
        <w:rPr>
          <w:rFonts w:ascii="宋体" w:hAnsi="宋体" w:hint="eastAsia"/>
          <w:sz w:val="24"/>
        </w:rPr>
        <w:t>SRT格式外挂字幕文件：屏幕文字主要包括片头字幕、片尾字幕、唱词和字幕条。片头字幕主要是给视频课程的标题、主讲人等信息。片头字幕呈现时间足够长使观众能看清楚，一般需要6-10秒，文字的大小合适。片尾字幕是给出版权单位、制作单位、录制时间等信息。唱词指教师讲课与学生说话的内容。字幕条主要起到说明的作用，包括学校名称、教师信息、图标标注等。在字体、字型的设计上带有一定的艺术色彩和表现力。</w:t>
      </w:r>
    </w:p>
    <w:p w:rsidR="00BF510D" w:rsidRPr="00006BBA" w:rsidRDefault="00BF510D" w:rsidP="00BF510D">
      <w:pPr>
        <w:rPr>
          <w:rFonts w:ascii="宋体" w:hAnsi="宋体"/>
        </w:rPr>
      </w:pPr>
    </w:p>
    <w:p w:rsidR="00C66B52" w:rsidRPr="00BF510D" w:rsidRDefault="00C66B52"/>
    <w:sectPr w:rsidR="00C66B52" w:rsidRPr="00BF5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0D"/>
    <w:rsid w:val="00BF510D"/>
    <w:rsid w:val="00C6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622</Words>
  <Characters>3552</Characters>
  <Application>Microsoft Office Word</Application>
  <DocSecurity>0</DocSecurity>
  <Lines>29</Lines>
  <Paragraphs>8</Paragraphs>
  <ScaleCrop>false</ScaleCrop>
  <Company>Microsoft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2020-05-29T01:13:00Z</dcterms:created>
  <dcterms:modified xsi:type="dcterms:W3CDTF">2020-05-29T01:14:00Z</dcterms:modified>
</cp:coreProperties>
</file>