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71" w:rsidRPr="00E30971" w:rsidRDefault="00E30971" w:rsidP="00E30971">
      <w:pPr>
        <w:widowControl/>
        <w:spacing w:before="100" w:beforeAutospacing="1" w:after="100" w:afterAutospacing="1"/>
        <w:jc w:val="center"/>
        <w:rPr>
          <w:rFonts w:ascii="宋体" w:hAnsi="宋体" w:cs="宋体"/>
          <w:kern w:val="0"/>
          <w:sz w:val="24"/>
        </w:rPr>
      </w:pPr>
      <w:r w:rsidRPr="00E30971">
        <w:rPr>
          <w:rFonts w:ascii="宋体" w:hAnsi="宋体" w:hint="eastAsia"/>
          <w:b/>
          <w:bCs/>
          <w:kern w:val="0"/>
          <w:sz w:val="44"/>
          <w:szCs w:val="44"/>
        </w:rPr>
        <w:t>上海工商职业技术学院</w:t>
      </w:r>
    </w:p>
    <w:p w:rsidR="00E30971" w:rsidRPr="00E30971" w:rsidRDefault="00E30971" w:rsidP="00E30971">
      <w:pPr>
        <w:widowControl/>
        <w:spacing w:before="100" w:beforeAutospacing="1" w:after="100" w:afterAutospacing="1"/>
        <w:jc w:val="center"/>
        <w:rPr>
          <w:rFonts w:ascii="宋体" w:hAnsi="宋体" w:cs="宋体"/>
          <w:kern w:val="0"/>
          <w:sz w:val="24"/>
        </w:rPr>
      </w:pPr>
      <w:r w:rsidRPr="00E30971">
        <w:rPr>
          <w:rFonts w:ascii="宋体" w:hAnsi="宋体" w:hint="eastAsia"/>
          <w:b/>
          <w:bCs/>
          <w:kern w:val="0"/>
          <w:sz w:val="44"/>
          <w:szCs w:val="44"/>
        </w:rPr>
        <w:t>大学生企业经营模拟沙盘比赛系统（约创云平台）</w:t>
      </w:r>
    </w:p>
    <w:p w:rsidR="00E30971" w:rsidRPr="00E30971" w:rsidRDefault="00E30971" w:rsidP="00E30971">
      <w:pPr>
        <w:widowControl/>
        <w:spacing w:before="100" w:beforeAutospacing="1" w:after="240"/>
        <w:jc w:val="center"/>
        <w:rPr>
          <w:rFonts w:ascii="宋体" w:hAnsi="宋体" w:cs="宋体"/>
          <w:kern w:val="0"/>
          <w:sz w:val="24"/>
        </w:rPr>
      </w:pPr>
      <w:r w:rsidRPr="00E30971">
        <w:rPr>
          <w:rFonts w:ascii="宋体" w:hAnsi="宋体" w:hint="eastAsia"/>
          <w:b/>
          <w:bCs/>
          <w:kern w:val="0"/>
          <w:sz w:val="44"/>
          <w:szCs w:val="44"/>
        </w:rPr>
        <w:t>采购项目招标公告</w:t>
      </w:r>
    </w:p>
    <w:p w:rsidR="00E30971" w:rsidRPr="00E30971" w:rsidRDefault="00E30971" w:rsidP="00E30971">
      <w:pPr>
        <w:widowControl/>
        <w:spacing w:before="100" w:beforeAutospacing="1" w:after="240"/>
        <w:jc w:val="center"/>
        <w:rPr>
          <w:rFonts w:ascii="宋体" w:hAnsi="宋体" w:cs="宋体"/>
          <w:kern w:val="0"/>
          <w:sz w:val="24"/>
        </w:rPr>
      </w:pPr>
      <w:r w:rsidRPr="00E30971">
        <w:rPr>
          <w:rFonts w:ascii="宋体" w:hAnsi="宋体" w:hint="eastAsia"/>
          <w:kern w:val="0"/>
          <w:sz w:val="24"/>
        </w:rPr>
        <w:t>招标编号：GS-2019-38</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各公司厂商：</w:t>
      </w:r>
    </w:p>
    <w:p w:rsidR="00E30971" w:rsidRPr="00E30971" w:rsidRDefault="00E30971" w:rsidP="00E30971">
      <w:pPr>
        <w:widowControl/>
        <w:spacing w:before="100" w:beforeAutospacing="1" w:after="240"/>
        <w:jc w:val="left"/>
        <w:rPr>
          <w:rFonts w:ascii="宋体" w:hAnsi="宋体" w:cs="宋体"/>
          <w:kern w:val="0"/>
          <w:sz w:val="24"/>
        </w:rPr>
      </w:pPr>
      <w:r w:rsidRPr="00E30971">
        <w:rPr>
          <w:kern w:val="0"/>
          <w:szCs w:val="21"/>
        </w:rPr>
        <w:t xml:space="preserve">　　</w:t>
      </w:r>
      <w:r w:rsidRPr="00E30971">
        <w:rPr>
          <w:rFonts w:ascii="宋体" w:hAnsi="宋体" w:cs="宋体" w:hint="eastAsia"/>
          <w:kern w:val="0"/>
          <w:sz w:val="24"/>
        </w:rPr>
        <w:t>根据《中华人民共和国招标投标法》及有关法律法规和规章规定，上海工商职业技术学院就商务与管理系大学生企业经营模拟沙盘比赛系统（约创云平台）采购项目进行公开招标采购，欢迎具有资质和能力的单位前来投标。</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8"/>
          <w:szCs w:val="28"/>
        </w:rPr>
        <w:t xml:space="preserve">　　</w:t>
      </w:r>
      <w:r w:rsidRPr="00E30971">
        <w:rPr>
          <w:b/>
          <w:bCs/>
          <w:kern w:val="0"/>
          <w:sz w:val="24"/>
        </w:rPr>
        <w:t>一、设备需要</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1.项目名称：</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大学生企业经营模拟沙盘比赛系统(约创云平台)采购项目</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2.设备技术需求：</w:t>
      </w:r>
    </w:p>
    <w:tbl>
      <w:tblPr>
        <w:tblpPr w:leftFromText="180" w:rightFromText="180" w:vertAnchor="text"/>
        <w:tblW w:w="822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06"/>
        <w:gridCol w:w="7814"/>
      </w:tblGrid>
      <w:tr w:rsidR="00E30971" w:rsidRPr="00E30971" w:rsidTr="00E30971">
        <w:tc>
          <w:tcPr>
            <w:tcW w:w="406" w:type="dxa"/>
            <w:tcBorders>
              <w:top w:val="outset" w:sz="6" w:space="0" w:color="auto"/>
              <w:left w:val="outset" w:sz="6" w:space="0" w:color="auto"/>
              <w:bottom w:val="outset" w:sz="6" w:space="0" w:color="auto"/>
              <w:right w:val="outset" w:sz="6" w:space="0" w:color="auto"/>
            </w:tcBorders>
            <w:vAlign w:val="center"/>
            <w:hideMark/>
          </w:tcPr>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b/>
                <w:bCs/>
                <w:kern w:val="0"/>
                <w:sz w:val="24"/>
              </w:rPr>
              <w:t>技术指标</w:t>
            </w:r>
          </w:p>
        </w:tc>
        <w:tc>
          <w:tcPr>
            <w:tcW w:w="7816" w:type="dxa"/>
            <w:tcBorders>
              <w:top w:val="outset" w:sz="6" w:space="0" w:color="auto"/>
              <w:left w:val="outset" w:sz="6" w:space="0" w:color="auto"/>
              <w:bottom w:val="outset" w:sz="6" w:space="0" w:color="auto"/>
              <w:right w:val="outset" w:sz="6" w:space="0" w:color="auto"/>
            </w:tcBorders>
            <w:vAlign w:val="center"/>
            <w:hideMark/>
          </w:tcPr>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1.采用</w:t>
            </w:r>
            <w:proofErr w:type="gramStart"/>
            <w:r w:rsidRPr="00E30971">
              <w:rPr>
                <w:rFonts w:ascii="宋体" w:hAnsi="宋体" w:hint="eastAsia"/>
                <w:kern w:val="0"/>
                <w:sz w:val="24"/>
              </w:rPr>
              <w:t>私有云部署</w:t>
            </w:r>
            <w:proofErr w:type="gramEnd"/>
            <w:r w:rsidRPr="00E30971">
              <w:rPr>
                <w:rFonts w:ascii="宋体" w:hAnsi="宋体" w:hint="eastAsia"/>
                <w:kern w:val="0"/>
                <w:sz w:val="24"/>
              </w:rPr>
              <w:t>方案，核心业务逻辑采用JAVA语言实现，基于</w:t>
            </w:r>
            <w:proofErr w:type="spellStart"/>
            <w:r w:rsidRPr="00E30971">
              <w:rPr>
                <w:rFonts w:ascii="宋体" w:hAnsi="宋体" w:hint="eastAsia"/>
                <w:kern w:val="0"/>
                <w:sz w:val="24"/>
              </w:rPr>
              <w:t>centOS</w:t>
            </w:r>
            <w:proofErr w:type="spellEnd"/>
            <w:r w:rsidRPr="00E30971">
              <w:rPr>
                <w:rFonts w:ascii="宋体" w:hAnsi="宋体" w:hint="eastAsia"/>
                <w:kern w:val="0"/>
                <w:sz w:val="24"/>
              </w:rPr>
              <w:t>搭建。</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2.需采用弹性分布式集群部署，主要基于</w:t>
            </w:r>
            <w:proofErr w:type="spellStart"/>
            <w:r w:rsidRPr="00E30971">
              <w:rPr>
                <w:rFonts w:ascii="宋体" w:hAnsi="宋体" w:hint="eastAsia"/>
                <w:kern w:val="0"/>
                <w:sz w:val="24"/>
              </w:rPr>
              <w:t>Docker</w:t>
            </w:r>
            <w:proofErr w:type="spellEnd"/>
            <w:r w:rsidRPr="00E30971">
              <w:rPr>
                <w:rFonts w:ascii="宋体" w:hAnsi="宋体" w:hint="eastAsia"/>
                <w:kern w:val="0"/>
                <w:sz w:val="24"/>
              </w:rPr>
              <w:t>实现。</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3.</w:t>
            </w:r>
            <w:proofErr w:type="gramStart"/>
            <w:r w:rsidRPr="00E30971">
              <w:rPr>
                <w:rFonts w:ascii="宋体" w:hAnsi="宋体" w:hint="eastAsia"/>
                <w:kern w:val="0"/>
                <w:sz w:val="24"/>
              </w:rPr>
              <w:t>需前后端</w:t>
            </w:r>
            <w:proofErr w:type="gramEnd"/>
            <w:r w:rsidRPr="00E30971">
              <w:rPr>
                <w:rFonts w:ascii="宋体" w:hAnsi="宋体" w:hint="eastAsia"/>
                <w:kern w:val="0"/>
                <w:sz w:val="24"/>
              </w:rPr>
              <w:t>完成分离；数据通信时需要保证数据安全，采用敏感字加密，以及使用https服务方式传送。</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4.技术平台先进，采用B/S架构，有良好的可扩展性；支持用户设计和开发实训内容，提供第三方系统数据交换接口，可提供与现有教学管理平台的数据交换支持。</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5.系统可以自动生成财务报表（包括管理费用表、利润表、资产负债表），与学生端所填写报表进行自动核对及标记。</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6.</w:t>
            </w:r>
            <w:proofErr w:type="gramStart"/>
            <w:r w:rsidRPr="00E30971">
              <w:rPr>
                <w:rFonts w:ascii="宋体" w:hAnsi="宋体" w:hint="eastAsia"/>
                <w:kern w:val="0"/>
                <w:sz w:val="24"/>
              </w:rPr>
              <w:t>统可以</w:t>
            </w:r>
            <w:proofErr w:type="gramEnd"/>
            <w:r w:rsidRPr="00E30971">
              <w:rPr>
                <w:rFonts w:ascii="宋体" w:hAnsi="宋体" w:hint="eastAsia"/>
                <w:kern w:val="0"/>
                <w:sz w:val="24"/>
              </w:rPr>
              <w:t>自动生成分析指标：企业经营分析、企业运营分析等。</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7.支持混合</w:t>
            </w:r>
            <w:proofErr w:type="gramStart"/>
            <w:r w:rsidRPr="00E30971">
              <w:rPr>
                <w:rFonts w:ascii="宋体" w:hAnsi="宋体" w:hint="eastAsia"/>
                <w:kern w:val="0"/>
                <w:sz w:val="24"/>
              </w:rPr>
              <w:t>云部署</w:t>
            </w:r>
            <w:proofErr w:type="gramEnd"/>
            <w:r w:rsidRPr="00E30971">
              <w:rPr>
                <w:rFonts w:ascii="宋体" w:hAnsi="宋体" w:hint="eastAsia"/>
                <w:kern w:val="0"/>
                <w:sz w:val="24"/>
              </w:rPr>
              <w:t>扩展方式：约创</w:t>
            </w:r>
            <w:proofErr w:type="gramStart"/>
            <w:r w:rsidRPr="00E30971">
              <w:rPr>
                <w:rFonts w:ascii="宋体" w:hAnsi="宋体" w:hint="eastAsia"/>
                <w:kern w:val="0"/>
                <w:sz w:val="24"/>
              </w:rPr>
              <w:t>公有云</w:t>
            </w:r>
            <w:proofErr w:type="gramEnd"/>
            <w:r w:rsidRPr="00E30971">
              <w:rPr>
                <w:rFonts w:ascii="宋体" w:hAnsi="宋体" w:hint="eastAsia"/>
                <w:kern w:val="0"/>
                <w:sz w:val="24"/>
              </w:rPr>
              <w:t>平台+约创</w:t>
            </w:r>
            <w:proofErr w:type="gramStart"/>
            <w:r w:rsidRPr="00E30971">
              <w:rPr>
                <w:rFonts w:ascii="宋体" w:hAnsi="宋体" w:hint="eastAsia"/>
                <w:kern w:val="0"/>
                <w:sz w:val="24"/>
              </w:rPr>
              <w:t>私有云</w:t>
            </w:r>
            <w:proofErr w:type="gramEnd"/>
            <w:r w:rsidRPr="00E30971">
              <w:rPr>
                <w:rFonts w:ascii="宋体" w:hAnsi="宋体" w:hint="eastAsia"/>
                <w:kern w:val="0"/>
                <w:sz w:val="24"/>
              </w:rPr>
              <w:t>平台</w:t>
            </w:r>
          </w:p>
        </w:tc>
      </w:tr>
      <w:tr w:rsidR="00E30971" w:rsidRPr="00E30971" w:rsidTr="00E30971">
        <w:tc>
          <w:tcPr>
            <w:tcW w:w="406" w:type="dxa"/>
            <w:tcBorders>
              <w:top w:val="outset" w:sz="6" w:space="0" w:color="auto"/>
              <w:left w:val="outset" w:sz="6" w:space="0" w:color="auto"/>
              <w:bottom w:val="outset" w:sz="6" w:space="0" w:color="auto"/>
              <w:right w:val="outset" w:sz="6" w:space="0" w:color="auto"/>
            </w:tcBorders>
            <w:vAlign w:val="center"/>
            <w:hideMark/>
          </w:tcPr>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b/>
                <w:bCs/>
                <w:kern w:val="0"/>
                <w:sz w:val="24"/>
              </w:rPr>
              <w:t>功</w:t>
            </w:r>
            <w:r w:rsidRPr="00E30971">
              <w:rPr>
                <w:rFonts w:ascii="宋体" w:hAnsi="宋体" w:hint="eastAsia"/>
                <w:b/>
                <w:bCs/>
                <w:kern w:val="0"/>
                <w:sz w:val="24"/>
              </w:rPr>
              <w:lastRenderedPageBreak/>
              <w:t>能指标</w:t>
            </w:r>
          </w:p>
        </w:tc>
        <w:tc>
          <w:tcPr>
            <w:tcW w:w="7816" w:type="dxa"/>
            <w:tcBorders>
              <w:top w:val="outset" w:sz="6" w:space="0" w:color="auto"/>
              <w:left w:val="outset" w:sz="6" w:space="0" w:color="auto"/>
              <w:bottom w:val="outset" w:sz="6" w:space="0" w:color="auto"/>
              <w:right w:val="outset" w:sz="6" w:space="0" w:color="auto"/>
            </w:tcBorders>
            <w:vAlign w:val="center"/>
            <w:hideMark/>
          </w:tcPr>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kern w:val="0"/>
                <w:szCs w:val="21"/>
              </w:rPr>
              <w:lastRenderedPageBreak/>
              <w:t xml:space="preserve">    </w:t>
            </w:r>
            <w:proofErr w:type="gramStart"/>
            <w:r w:rsidRPr="00E30971">
              <w:rPr>
                <w:rFonts w:ascii="宋体" w:hAnsi="宋体" w:hint="eastAsia"/>
                <w:kern w:val="0"/>
                <w:sz w:val="24"/>
              </w:rPr>
              <w:t>持知识</w:t>
            </w:r>
            <w:proofErr w:type="gramEnd"/>
            <w:r w:rsidRPr="00E30971">
              <w:rPr>
                <w:rFonts w:ascii="宋体" w:hAnsi="宋体" w:hint="eastAsia"/>
                <w:kern w:val="0"/>
                <w:sz w:val="24"/>
              </w:rPr>
              <w:t>竞赛为基础，使学生通过在该平台上学习、训练、考试，掌握企</w:t>
            </w:r>
            <w:r w:rsidRPr="00E30971">
              <w:rPr>
                <w:rFonts w:ascii="宋体" w:hAnsi="宋体" w:hint="eastAsia"/>
                <w:kern w:val="0"/>
                <w:sz w:val="24"/>
              </w:rPr>
              <w:lastRenderedPageBreak/>
              <w:t xml:space="preserve">业运营各岗位“工作过程”中的岗位技能的核心内容，让学生在真实企业的业务、数据以及物理模拟环境中进行任务竞赛 </w:t>
            </w:r>
          </w:p>
        </w:tc>
      </w:tr>
    </w:tbl>
    <w:p w:rsidR="00E30971" w:rsidRDefault="00E30971" w:rsidP="00E30971">
      <w:pPr>
        <w:widowControl/>
        <w:spacing w:before="100" w:beforeAutospacing="1" w:after="100" w:afterAutospacing="1"/>
        <w:jc w:val="left"/>
        <w:rPr>
          <w:rFonts w:ascii="宋体" w:hAnsi="宋体" w:hint="eastAsia"/>
          <w:kern w:val="0"/>
          <w:sz w:val="24"/>
        </w:rPr>
      </w:pPr>
    </w:p>
    <w:p w:rsidR="00E30971" w:rsidRPr="00E30971" w:rsidRDefault="00E30971" w:rsidP="00E30971">
      <w:pPr>
        <w:widowControl/>
        <w:spacing w:before="100" w:beforeAutospacing="1" w:after="100" w:afterAutospacing="1"/>
        <w:jc w:val="left"/>
        <w:rPr>
          <w:rFonts w:ascii="宋体" w:hAnsi="宋体" w:cs="宋体"/>
          <w:kern w:val="0"/>
          <w:sz w:val="24"/>
        </w:rPr>
      </w:pPr>
      <w:bookmarkStart w:id="0" w:name="_GoBack"/>
      <w:bookmarkEnd w:id="0"/>
      <w:r w:rsidRPr="00E30971">
        <w:rPr>
          <w:rFonts w:ascii="宋体" w:hAnsi="宋体" w:hint="eastAsia"/>
          <w:kern w:val="0"/>
          <w:sz w:val="24"/>
        </w:rPr>
        <w:t xml:space="preserve">　　</w:t>
      </w:r>
      <w:r w:rsidRPr="00E30971">
        <w:rPr>
          <w:rFonts w:ascii="宋体" w:hAnsi="宋体" w:hint="eastAsia"/>
          <w:b/>
          <w:bCs/>
          <w:kern w:val="0"/>
          <w:sz w:val="24"/>
        </w:rPr>
        <w:t>二、投标方资质要求</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1.具有独立企业法人资格及相应经营范围，有院校实</w:t>
      </w:r>
      <w:proofErr w:type="gramStart"/>
      <w:r w:rsidRPr="00E30971">
        <w:rPr>
          <w:rFonts w:ascii="宋体" w:hAnsi="宋体" w:hint="eastAsia"/>
          <w:kern w:val="0"/>
          <w:sz w:val="24"/>
        </w:rPr>
        <w:t>训项目</w:t>
      </w:r>
      <w:proofErr w:type="gramEnd"/>
      <w:r w:rsidRPr="00E30971">
        <w:rPr>
          <w:rFonts w:ascii="宋体" w:hAnsi="宋体" w:hint="eastAsia"/>
          <w:kern w:val="0"/>
          <w:sz w:val="24"/>
        </w:rPr>
        <w:t>合作经验（提供相关合同复印件）；</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2．如果供应商所提供的主要货物不是供应商自己制造的，供应商提供制造厂家的正式授权证明或提供合法获得该货物及售后服务支持的有效证明；</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3.具有维护、维修技术人员，能提供良好的技术支持和售后服务；</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三、设备报价</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1.报价单位应根据设备需求的规定进行报价。</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2.进行报价的设备必须同时附设备图样，主要技术性能、主要技术指标和具体配置的书面资料。</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四、交货时间</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中标厂商须在合同签约之日起15天内保质保量交付所有设备和附件。</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五、验收方式</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项目完成后，由买方组织相关专家进行项目预验收。卖方保证系统的性能与合同相符。卖方负责派工程师到用户现场免费进行系统的安装调试，在系统整体建设完成后，买方认为合格后，签订验收报告。</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六、付款方式</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合同签订后一周内付30%，安装完成验收合格后付65%。校方预留5%质保金（12个月）。（注：12个月后将质保金5%付款给卖方）</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七、质量保证与售后服务</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根据不同项目投标方提供质量保证和售后服务。</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t xml:space="preserve">　　投标方必须提交质保期结束后的售后服务方案。</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八、供货方式</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hint="eastAsia"/>
          <w:kern w:val="0"/>
          <w:sz w:val="24"/>
        </w:rPr>
        <w:lastRenderedPageBreak/>
        <w:t xml:space="preserve">　　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w:t>
      </w:r>
      <w:r w:rsidRPr="00E30971">
        <w:rPr>
          <w:rFonts w:ascii="宋体" w:hAnsi="宋体" w:hint="eastAsia"/>
          <w:b/>
          <w:bCs/>
          <w:kern w:val="0"/>
          <w:sz w:val="24"/>
        </w:rPr>
        <w:t xml:space="preserve">　　九、投标书内容及要求</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E30971">
        <w:rPr>
          <w:rFonts w:ascii="宋体" w:hAnsi="宋体" w:hint="eastAsia"/>
          <w:kern w:val="0"/>
          <w:sz w:val="24"/>
        </w:rPr>
        <w:t>做废</w:t>
      </w:r>
      <w:proofErr w:type="gramEnd"/>
      <w:r w:rsidRPr="00E30971">
        <w:rPr>
          <w:rFonts w:ascii="宋体" w:hAnsi="宋体" w:hint="eastAsia"/>
          <w:kern w:val="0"/>
          <w:sz w:val="24"/>
        </w:rPr>
        <w:t>标处理，并取消此单位的投标资格。</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如果投标文件通过邮寄递交，投标方应将投标文件用内、外两层信封密封，并在外层标明招标编号、投标货物名称、投标单位名称，投标书应包含以下内容：</w:t>
      </w:r>
    </w:p>
    <w:p w:rsidR="00E30971" w:rsidRPr="00E30971" w:rsidRDefault="00E30971" w:rsidP="00E30971">
      <w:pPr>
        <w:widowControl/>
        <w:spacing w:before="100" w:beforeAutospacing="1" w:after="100" w:afterAutospacing="1"/>
        <w:rPr>
          <w:rFonts w:ascii="宋体" w:hAnsi="宋体" w:cs="宋体"/>
          <w:kern w:val="0"/>
          <w:sz w:val="24"/>
        </w:rPr>
      </w:pPr>
      <w:r w:rsidRPr="00E30971">
        <w:rPr>
          <w:kern w:val="0"/>
          <w:szCs w:val="21"/>
        </w:rPr>
        <w:t xml:space="preserve">　　</w:t>
      </w:r>
      <w:r w:rsidRPr="00E30971">
        <w:rPr>
          <w:kern w:val="0"/>
          <w:szCs w:val="21"/>
        </w:rPr>
        <w:t> </w:t>
      </w:r>
      <w:r w:rsidRPr="00E30971">
        <w:rPr>
          <w:rFonts w:ascii="宋体" w:hAnsi="宋体" w:cs="宋体" w:hint="eastAsia"/>
          <w:kern w:val="0"/>
          <w:sz w:val="24"/>
        </w:rPr>
        <w:t>1.</w:t>
      </w:r>
      <w:r w:rsidRPr="00E30971">
        <w:rPr>
          <w:rFonts w:ascii="宋体" w:hAnsi="宋体" w:hint="eastAsia"/>
          <w:kern w:val="0"/>
          <w:sz w:val="24"/>
        </w:rPr>
        <w:t>投标函，投标函中必须包含投标单位的详细信息（单位地址、联系人姓名、电话和E-mail）。</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2.投标书、投标分项明细表。</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4.质量、服务保证承诺书、备品备件、易损、易耗件清单和价格表等。</w:t>
      </w:r>
    </w:p>
    <w:p w:rsidR="00E30971" w:rsidRPr="00E30971" w:rsidRDefault="00E30971" w:rsidP="00E30971">
      <w:pPr>
        <w:widowControl/>
        <w:spacing w:before="100" w:beforeAutospacing="1" w:after="240"/>
        <w:jc w:val="left"/>
        <w:rPr>
          <w:rFonts w:ascii="宋体" w:hAnsi="宋体" w:cs="宋体"/>
          <w:kern w:val="0"/>
          <w:sz w:val="24"/>
        </w:rPr>
      </w:pPr>
      <w:r w:rsidRPr="00E30971">
        <w:rPr>
          <w:rFonts w:ascii="宋体" w:hAnsi="宋体" w:cs="宋体" w:hint="eastAsia"/>
          <w:kern w:val="0"/>
          <w:sz w:val="24"/>
        </w:rPr>
        <w:t xml:space="preserve">　　5.技术服务与培训，履行合同所配备的管理、技术人员清单。</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b/>
          <w:bCs/>
          <w:kern w:val="0"/>
          <w:sz w:val="24"/>
        </w:rPr>
        <w:t xml:space="preserve">　　十、投标截止时间</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投标单位请在2019年10月8日下午15：00前将标书送达上海工商职业技术学院设备管理处行政楼219室。</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地址：上海市嘉定区外冈</w:t>
      </w:r>
      <w:proofErr w:type="gramStart"/>
      <w:r w:rsidRPr="00E30971">
        <w:rPr>
          <w:rFonts w:ascii="宋体" w:hAnsi="宋体" w:hint="eastAsia"/>
          <w:kern w:val="0"/>
          <w:sz w:val="24"/>
        </w:rPr>
        <w:t>镇横荣路</w:t>
      </w:r>
      <w:proofErr w:type="gramEnd"/>
      <w:r w:rsidRPr="00E30971">
        <w:rPr>
          <w:rFonts w:ascii="宋体" w:hAnsi="宋体" w:hint="eastAsia"/>
          <w:kern w:val="0"/>
          <w:sz w:val="24"/>
        </w:rPr>
        <w:t>200号设备管理处，邮编201806  请在封面注明招标编号</w:t>
      </w:r>
    </w:p>
    <w:p w:rsidR="00E30971" w:rsidRPr="00E30971" w:rsidRDefault="00E30971" w:rsidP="00E30971">
      <w:pPr>
        <w:widowControl/>
        <w:spacing w:before="100" w:beforeAutospacing="1" w:after="100" w:afterAutospacing="1"/>
        <w:rPr>
          <w:rFonts w:ascii="宋体" w:hAnsi="宋体" w:cs="宋体"/>
          <w:kern w:val="0"/>
          <w:sz w:val="24"/>
        </w:rPr>
      </w:pPr>
      <w:r w:rsidRPr="00E30971">
        <w:rPr>
          <w:rFonts w:ascii="宋体" w:hAnsi="宋体" w:hint="eastAsia"/>
          <w:kern w:val="0"/>
          <w:sz w:val="24"/>
        </w:rPr>
        <w:t xml:space="preserve">　　1.联系人:朱老师  电话：021-60675958-1034 　　电子邮箱：44651368@qq.com</w:t>
      </w:r>
    </w:p>
    <w:p w:rsidR="00E30971" w:rsidRPr="00E30971" w:rsidRDefault="00E30971" w:rsidP="00E30971">
      <w:pPr>
        <w:widowControl/>
        <w:spacing w:before="100" w:beforeAutospacing="1" w:after="100" w:afterAutospacing="1"/>
        <w:jc w:val="left"/>
        <w:rPr>
          <w:rFonts w:ascii="宋体" w:hAnsi="宋体" w:cs="宋体"/>
          <w:kern w:val="0"/>
          <w:sz w:val="24"/>
        </w:rPr>
      </w:pPr>
      <w:r w:rsidRPr="00E30971">
        <w:rPr>
          <w:rFonts w:ascii="宋体" w:hAnsi="宋体" w:hint="eastAsia"/>
          <w:kern w:val="0"/>
          <w:sz w:val="24"/>
        </w:rPr>
        <w:t xml:space="preserve">　　2.技术负责人：郭老师电话：60258291-2011电子邮箱：854657716@qq.com</w:t>
      </w:r>
    </w:p>
    <w:p w:rsidR="00E30971" w:rsidRPr="00E30971" w:rsidRDefault="00E30971" w:rsidP="00E30971">
      <w:pPr>
        <w:widowControl/>
        <w:spacing w:before="100" w:beforeAutospacing="1" w:after="100" w:afterAutospacing="1"/>
        <w:jc w:val="right"/>
        <w:rPr>
          <w:rFonts w:ascii="宋体" w:hAnsi="宋体" w:cs="宋体"/>
          <w:kern w:val="0"/>
          <w:sz w:val="24"/>
        </w:rPr>
      </w:pPr>
      <w:r w:rsidRPr="00E30971">
        <w:rPr>
          <w:rFonts w:ascii="宋体" w:hAnsi="宋体" w:hint="eastAsia"/>
          <w:kern w:val="0"/>
          <w:sz w:val="24"/>
        </w:rPr>
        <w:t>上海工商职业技术学院设备招标领导小组</w:t>
      </w:r>
    </w:p>
    <w:p w:rsidR="00E30971" w:rsidRPr="00E30971" w:rsidRDefault="00E30971" w:rsidP="00E30971">
      <w:pPr>
        <w:widowControl/>
        <w:spacing w:before="100" w:beforeAutospacing="1" w:after="100" w:afterAutospacing="1"/>
        <w:jc w:val="right"/>
        <w:rPr>
          <w:rFonts w:ascii="宋体" w:hAnsi="宋体" w:cs="宋体"/>
          <w:kern w:val="0"/>
          <w:sz w:val="24"/>
        </w:rPr>
      </w:pPr>
      <w:r w:rsidRPr="00E30971">
        <w:rPr>
          <w:rFonts w:ascii="宋体" w:hAnsi="宋体" w:cs="宋体" w:hint="eastAsia"/>
          <w:kern w:val="0"/>
          <w:sz w:val="24"/>
        </w:rPr>
        <w:t>2019年9月24日</w:t>
      </w:r>
    </w:p>
    <w:p w:rsidR="00491A62" w:rsidRPr="00007B64" w:rsidRDefault="00491A62" w:rsidP="00007B64">
      <w:pPr>
        <w:widowControl/>
        <w:spacing w:before="100" w:beforeAutospacing="1" w:after="240"/>
        <w:jc w:val="right"/>
        <w:rPr>
          <w:rFonts w:ascii="宋体" w:hAnsi="宋体"/>
          <w:kern w:val="0"/>
          <w:sz w:val="24"/>
        </w:rPr>
      </w:pPr>
    </w:p>
    <w:sectPr w:rsidR="00491A62" w:rsidRPr="00007B64" w:rsidSect="00403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16" w:rsidRDefault="00886516" w:rsidP="001422FA">
      <w:r>
        <w:separator/>
      </w:r>
    </w:p>
  </w:endnote>
  <w:endnote w:type="continuationSeparator" w:id="0">
    <w:p w:rsidR="00886516" w:rsidRDefault="00886516" w:rsidP="001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16" w:rsidRDefault="00886516" w:rsidP="001422FA">
      <w:r>
        <w:separator/>
      </w:r>
    </w:p>
  </w:footnote>
  <w:footnote w:type="continuationSeparator" w:id="0">
    <w:p w:rsidR="00886516" w:rsidRDefault="00886516" w:rsidP="0014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14F"/>
    <w:multiLevelType w:val="multilevel"/>
    <w:tmpl w:val="8744CEE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B90C65"/>
    <w:multiLevelType w:val="multilevel"/>
    <w:tmpl w:val="59020FEC"/>
    <w:lvl w:ilvl="0">
      <w:start w:val="1"/>
      <w:numFmt w:val="decimal"/>
      <w:lvlText w:val="（%1）"/>
      <w:lvlJc w:val="left"/>
      <w:pPr>
        <w:ind w:left="930" w:hanging="36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nsid w:val="3E1F7035"/>
    <w:multiLevelType w:val="multilevel"/>
    <w:tmpl w:val="D11487D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8900D3"/>
    <w:multiLevelType w:val="multilevel"/>
    <w:tmpl w:val="A71EAC52"/>
    <w:lvl w:ilvl="0">
      <w:start w:val="1"/>
      <w:numFmt w:val="decimal"/>
      <w:lvlText w:val="（%1）"/>
      <w:lvlJc w:val="left"/>
      <w:pPr>
        <w:ind w:left="1160" w:hanging="360"/>
      </w:pPr>
      <w:rPr>
        <w:rFonts w:hint="eastAsia"/>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4">
    <w:nsid w:val="574D70DC"/>
    <w:multiLevelType w:val="multilevel"/>
    <w:tmpl w:val="D3BA370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D8A26D5"/>
    <w:multiLevelType w:val="multilevel"/>
    <w:tmpl w:val="727EC14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007B64"/>
    <w:rsid w:val="001422FA"/>
    <w:rsid w:val="001C114A"/>
    <w:rsid w:val="001C1D3B"/>
    <w:rsid w:val="0020606A"/>
    <w:rsid w:val="0022407E"/>
    <w:rsid w:val="00240D83"/>
    <w:rsid w:val="00283D93"/>
    <w:rsid w:val="002F7BB8"/>
    <w:rsid w:val="003C3B1C"/>
    <w:rsid w:val="004033DA"/>
    <w:rsid w:val="00491A62"/>
    <w:rsid w:val="00502952"/>
    <w:rsid w:val="00551658"/>
    <w:rsid w:val="00551EBC"/>
    <w:rsid w:val="00650728"/>
    <w:rsid w:val="006562C2"/>
    <w:rsid w:val="006A18DF"/>
    <w:rsid w:val="007028D7"/>
    <w:rsid w:val="0084377E"/>
    <w:rsid w:val="00886516"/>
    <w:rsid w:val="009351F7"/>
    <w:rsid w:val="00956459"/>
    <w:rsid w:val="009B1513"/>
    <w:rsid w:val="00A825BF"/>
    <w:rsid w:val="00B67529"/>
    <w:rsid w:val="00BD2EBB"/>
    <w:rsid w:val="00BF780E"/>
    <w:rsid w:val="00C45457"/>
    <w:rsid w:val="00C562CA"/>
    <w:rsid w:val="00C90496"/>
    <w:rsid w:val="00CA7DC8"/>
    <w:rsid w:val="00CC2C55"/>
    <w:rsid w:val="00D04450"/>
    <w:rsid w:val="00D60E4A"/>
    <w:rsid w:val="00D635F5"/>
    <w:rsid w:val="00DE3570"/>
    <w:rsid w:val="00DF472A"/>
    <w:rsid w:val="00E30971"/>
    <w:rsid w:val="00EC18E4"/>
    <w:rsid w:val="00F6522D"/>
    <w:rsid w:val="00F73846"/>
    <w:rsid w:val="00F747A3"/>
    <w:rsid w:val="00FA5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paragraph" w:styleId="4">
    <w:name w:val="heading 4"/>
    <w:basedOn w:val="a"/>
    <w:next w:val="a"/>
    <w:link w:val="4Char"/>
    <w:uiPriority w:val="9"/>
    <w:qFormat/>
    <w:rsid w:val="0022407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link w:val="Char1"/>
    <w:uiPriority w:val="34"/>
    <w:qFormat/>
    <w:rsid w:val="001422FA"/>
    <w:pPr>
      <w:ind w:firstLineChars="200" w:firstLine="420"/>
    </w:pPr>
  </w:style>
  <w:style w:type="paragraph" w:styleId="a6">
    <w:name w:val="Balloon Text"/>
    <w:basedOn w:val="a"/>
    <w:link w:val="Char2"/>
    <w:uiPriority w:val="99"/>
    <w:semiHidden/>
    <w:unhideWhenUsed/>
    <w:rsid w:val="00CA7DC8"/>
    <w:rPr>
      <w:sz w:val="18"/>
      <w:szCs w:val="18"/>
    </w:rPr>
  </w:style>
  <w:style w:type="character" w:customStyle="1" w:styleId="Char2">
    <w:name w:val="批注框文本 Char"/>
    <w:basedOn w:val="a0"/>
    <w:link w:val="a6"/>
    <w:uiPriority w:val="99"/>
    <w:semiHidden/>
    <w:rsid w:val="00CA7DC8"/>
    <w:rPr>
      <w:rFonts w:ascii="Times New Roman" w:eastAsia="宋体" w:hAnsi="Times New Roman" w:cs="Times New Roman"/>
      <w:sz w:val="18"/>
      <w:szCs w:val="18"/>
    </w:rPr>
  </w:style>
  <w:style w:type="paragraph" w:styleId="a7">
    <w:name w:val="Revision"/>
    <w:hidden/>
    <w:uiPriority w:val="99"/>
    <w:semiHidden/>
    <w:rsid w:val="0022407E"/>
    <w:rPr>
      <w:rFonts w:ascii="Times New Roman" w:eastAsia="宋体" w:hAnsi="Times New Roman" w:cs="Times New Roman"/>
      <w:szCs w:val="24"/>
    </w:rPr>
  </w:style>
  <w:style w:type="character" w:customStyle="1" w:styleId="4Char">
    <w:name w:val="标题 4 Char"/>
    <w:basedOn w:val="a0"/>
    <w:link w:val="4"/>
    <w:uiPriority w:val="9"/>
    <w:rsid w:val="0022407E"/>
    <w:rPr>
      <w:rFonts w:ascii="Cambria" w:eastAsia="宋体" w:hAnsi="Cambria" w:cs="Times New Roman"/>
      <w:b/>
      <w:bCs/>
      <w:sz w:val="28"/>
      <w:szCs w:val="28"/>
    </w:rPr>
  </w:style>
  <w:style w:type="character" w:customStyle="1" w:styleId="Char1">
    <w:name w:val="列出段落 Char"/>
    <w:link w:val="a5"/>
    <w:uiPriority w:val="34"/>
    <w:rsid w:val="0022407E"/>
    <w:rPr>
      <w:rFonts w:ascii="Times New Roman" w:eastAsia="宋体" w:hAnsi="Times New Roman" w:cs="Times New Roman"/>
      <w:szCs w:val="24"/>
    </w:rPr>
  </w:style>
  <w:style w:type="paragraph" w:styleId="a8">
    <w:name w:val="Normal (Web)"/>
    <w:basedOn w:val="a"/>
    <w:uiPriority w:val="99"/>
    <w:unhideWhenUsed/>
    <w:rsid w:val="00E30971"/>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E309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paragraph" w:styleId="4">
    <w:name w:val="heading 4"/>
    <w:basedOn w:val="a"/>
    <w:next w:val="a"/>
    <w:link w:val="4Char"/>
    <w:uiPriority w:val="9"/>
    <w:qFormat/>
    <w:rsid w:val="0022407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link w:val="Char1"/>
    <w:uiPriority w:val="34"/>
    <w:qFormat/>
    <w:rsid w:val="001422FA"/>
    <w:pPr>
      <w:ind w:firstLineChars="200" w:firstLine="420"/>
    </w:pPr>
  </w:style>
  <w:style w:type="paragraph" w:styleId="a6">
    <w:name w:val="Balloon Text"/>
    <w:basedOn w:val="a"/>
    <w:link w:val="Char2"/>
    <w:uiPriority w:val="99"/>
    <w:semiHidden/>
    <w:unhideWhenUsed/>
    <w:rsid w:val="00CA7DC8"/>
    <w:rPr>
      <w:sz w:val="18"/>
      <w:szCs w:val="18"/>
    </w:rPr>
  </w:style>
  <w:style w:type="character" w:customStyle="1" w:styleId="Char2">
    <w:name w:val="批注框文本 Char"/>
    <w:basedOn w:val="a0"/>
    <w:link w:val="a6"/>
    <w:uiPriority w:val="99"/>
    <w:semiHidden/>
    <w:rsid w:val="00CA7DC8"/>
    <w:rPr>
      <w:rFonts w:ascii="Times New Roman" w:eastAsia="宋体" w:hAnsi="Times New Roman" w:cs="Times New Roman"/>
      <w:sz w:val="18"/>
      <w:szCs w:val="18"/>
    </w:rPr>
  </w:style>
  <w:style w:type="paragraph" w:styleId="a7">
    <w:name w:val="Revision"/>
    <w:hidden/>
    <w:uiPriority w:val="99"/>
    <w:semiHidden/>
    <w:rsid w:val="0022407E"/>
    <w:rPr>
      <w:rFonts w:ascii="Times New Roman" w:eastAsia="宋体" w:hAnsi="Times New Roman" w:cs="Times New Roman"/>
      <w:szCs w:val="24"/>
    </w:rPr>
  </w:style>
  <w:style w:type="character" w:customStyle="1" w:styleId="4Char">
    <w:name w:val="标题 4 Char"/>
    <w:basedOn w:val="a0"/>
    <w:link w:val="4"/>
    <w:uiPriority w:val="9"/>
    <w:rsid w:val="0022407E"/>
    <w:rPr>
      <w:rFonts w:ascii="Cambria" w:eastAsia="宋体" w:hAnsi="Cambria" w:cs="Times New Roman"/>
      <w:b/>
      <w:bCs/>
      <w:sz w:val="28"/>
      <w:szCs w:val="28"/>
    </w:rPr>
  </w:style>
  <w:style w:type="character" w:customStyle="1" w:styleId="Char1">
    <w:name w:val="列出段落 Char"/>
    <w:link w:val="a5"/>
    <w:uiPriority w:val="34"/>
    <w:rsid w:val="0022407E"/>
    <w:rPr>
      <w:rFonts w:ascii="Times New Roman" w:eastAsia="宋体" w:hAnsi="Times New Roman" w:cs="Times New Roman"/>
      <w:szCs w:val="24"/>
    </w:rPr>
  </w:style>
  <w:style w:type="paragraph" w:styleId="a8">
    <w:name w:val="Normal (Web)"/>
    <w:basedOn w:val="a"/>
    <w:uiPriority w:val="99"/>
    <w:unhideWhenUsed/>
    <w:rsid w:val="00E30971"/>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E30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297</Words>
  <Characters>1696</Characters>
  <Application>Microsoft Office Word</Application>
  <DocSecurity>0</DocSecurity>
  <Lines>14</Lines>
  <Paragraphs>3</Paragraphs>
  <ScaleCrop>false</ScaleCrop>
  <Company>China</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3</cp:revision>
  <dcterms:created xsi:type="dcterms:W3CDTF">2019-09-24T01:23:00Z</dcterms:created>
  <dcterms:modified xsi:type="dcterms:W3CDTF">2019-09-24T02:29:00Z</dcterms:modified>
</cp:coreProperties>
</file>